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9C99" w14:textId="77777777" w:rsidR="008321A4" w:rsidRDefault="008321A4" w:rsidP="008321A4">
      <w:pPr>
        <w:spacing w:after="0"/>
      </w:pPr>
    </w:p>
    <w:p w14:paraId="7D1A5A6D" w14:textId="77777777" w:rsidR="007210B9" w:rsidRDefault="007210B9" w:rsidP="008321A4">
      <w:pPr>
        <w:jc w:val="center"/>
        <w:rPr>
          <w:b/>
          <w:sz w:val="32"/>
        </w:rPr>
      </w:pPr>
    </w:p>
    <w:p w14:paraId="14056D48" w14:textId="77777777" w:rsidR="008321A4" w:rsidRDefault="008321A4" w:rsidP="008321A4">
      <w:pPr>
        <w:jc w:val="center"/>
        <w:rPr>
          <w:b/>
          <w:sz w:val="32"/>
        </w:rPr>
      </w:pPr>
      <w:r w:rsidRPr="004F71D0">
        <w:rPr>
          <w:b/>
          <w:sz w:val="32"/>
        </w:rPr>
        <w:t xml:space="preserve">Colloquium in Community Development: </w:t>
      </w:r>
    </w:p>
    <w:p w14:paraId="2F3E1283" w14:textId="77777777" w:rsidR="008321A4" w:rsidRPr="004F71D0" w:rsidRDefault="008321A4" w:rsidP="008321A4">
      <w:pPr>
        <w:jc w:val="center"/>
        <w:rPr>
          <w:b/>
          <w:sz w:val="32"/>
        </w:rPr>
      </w:pPr>
      <w:r w:rsidRPr="004F71D0">
        <w:rPr>
          <w:b/>
          <w:sz w:val="32"/>
        </w:rPr>
        <w:t>Poverty Alleviation Strategies</w:t>
      </w:r>
    </w:p>
    <w:p w14:paraId="7B58FDA2" w14:textId="4D74C8CC" w:rsidR="008321A4" w:rsidRDefault="002D31F1" w:rsidP="008321A4">
      <w:pPr>
        <w:spacing w:after="0"/>
        <w:jc w:val="center"/>
      </w:pPr>
      <w:r>
        <w:t>Spring 2017</w:t>
      </w:r>
    </w:p>
    <w:p w14:paraId="20072C16" w14:textId="361E53BB" w:rsidR="008321A4" w:rsidRDefault="00AA261E" w:rsidP="008321A4">
      <w:pPr>
        <w:spacing w:after="0"/>
        <w:jc w:val="center"/>
      </w:pPr>
      <w:r>
        <w:t>Course #56-834-606</w:t>
      </w:r>
      <w:r w:rsidR="008321A4">
        <w:t>-01</w:t>
      </w:r>
    </w:p>
    <w:p w14:paraId="4E3301C3" w14:textId="2D8553B1" w:rsidR="00C10E94" w:rsidRDefault="00374160" w:rsidP="008321A4">
      <w:pPr>
        <w:spacing w:after="0"/>
        <w:jc w:val="center"/>
      </w:pPr>
      <w:r>
        <w:t>Thurs</w:t>
      </w:r>
      <w:r w:rsidR="002D31F1">
        <w:t>days 3:00pm to 5:50</w:t>
      </w:r>
      <w:r w:rsidR="008321A4">
        <w:t>pm</w:t>
      </w:r>
    </w:p>
    <w:p w14:paraId="34739E56" w14:textId="63956227" w:rsidR="008E20E4" w:rsidRDefault="006B61D1" w:rsidP="008321A4">
      <w:pPr>
        <w:spacing w:after="0"/>
        <w:jc w:val="center"/>
      </w:pPr>
      <w:r>
        <w:t>Armitage Room</w:t>
      </w:r>
      <w:r w:rsidR="008E20E4">
        <w:t xml:space="preserve"> </w:t>
      </w:r>
      <w:r>
        <w:t>105</w:t>
      </w:r>
    </w:p>
    <w:p w14:paraId="15D77168" w14:textId="6EE86CC3" w:rsidR="008321A4" w:rsidRDefault="008321A4" w:rsidP="008321A4">
      <w:pPr>
        <w:spacing w:after="0"/>
        <w:jc w:val="center"/>
      </w:pPr>
    </w:p>
    <w:p w14:paraId="052654EA" w14:textId="77777777" w:rsidR="008321A4" w:rsidRDefault="008321A4" w:rsidP="008321A4">
      <w:pPr>
        <w:spacing w:after="0"/>
        <w:jc w:val="center"/>
      </w:pPr>
    </w:p>
    <w:p w14:paraId="2A9435FA" w14:textId="77777777" w:rsidR="008321A4" w:rsidRDefault="008321A4" w:rsidP="008321A4">
      <w:pPr>
        <w:jc w:val="center"/>
      </w:pPr>
      <w:r>
        <w:t>Rutgers University-Camden</w:t>
      </w:r>
    </w:p>
    <w:p w14:paraId="12E78EAA" w14:textId="77777777" w:rsidR="008321A4" w:rsidRDefault="008321A4" w:rsidP="008321A4"/>
    <w:p w14:paraId="5858D73D" w14:textId="77777777" w:rsidR="008321A4" w:rsidRDefault="008321A4" w:rsidP="00CE18E5">
      <w:pPr>
        <w:spacing w:after="0"/>
      </w:pPr>
      <w:r>
        <w:t>Dr. Maureen M. Donaghy</w:t>
      </w:r>
    </w:p>
    <w:p w14:paraId="634623F0" w14:textId="77777777" w:rsidR="008321A4" w:rsidRDefault="00374160" w:rsidP="00CE18E5">
      <w:pPr>
        <w:spacing w:after="0"/>
      </w:pPr>
      <w:r>
        <w:t>Offic</w:t>
      </w:r>
      <w:r w:rsidR="00CA4BF4">
        <w:t>e: Room 109</w:t>
      </w:r>
      <w:r w:rsidR="008321A4">
        <w:t xml:space="preserve">, 401 Cooper Street </w:t>
      </w:r>
    </w:p>
    <w:p w14:paraId="14DD93CB" w14:textId="7D36A2C6" w:rsidR="008321A4" w:rsidRDefault="00374160" w:rsidP="00CE18E5">
      <w:pPr>
        <w:spacing w:after="0"/>
      </w:pPr>
      <w:r>
        <w:t>Office Hours: Thur</w:t>
      </w:r>
      <w:r w:rsidR="008321A4">
        <w:t xml:space="preserve">sdays </w:t>
      </w:r>
      <w:r w:rsidR="002D31F1">
        <w:t>1-2:30</w:t>
      </w:r>
      <w:r w:rsidR="008321A4">
        <w:t xml:space="preserve"> and by appointment</w:t>
      </w:r>
    </w:p>
    <w:p w14:paraId="137B91EA" w14:textId="77777777" w:rsidR="008321A4" w:rsidRDefault="008321A4" w:rsidP="00CE18E5">
      <w:pPr>
        <w:spacing w:after="0"/>
      </w:pPr>
      <w:r>
        <w:t>Email: Maureen.donaghy@rutgers.edu</w:t>
      </w:r>
    </w:p>
    <w:p w14:paraId="06997635" w14:textId="77777777" w:rsidR="008321A4" w:rsidRDefault="008321A4" w:rsidP="008321A4">
      <w:pPr>
        <w:spacing w:after="0"/>
        <w:rPr>
          <w:b/>
          <w:sz w:val="28"/>
        </w:rPr>
      </w:pPr>
    </w:p>
    <w:p w14:paraId="48588B92" w14:textId="77777777" w:rsidR="008321A4" w:rsidRPr="00430653" w:rsidRDefault="008321A4" w:rsidP="008321A4">
      <w:pPr>
        <w:spacing w:after="0"/>
        <w:rPr>
          <w:b/>
          <w:sz w:val="28"/>
        </w:rPr>
      </w:pPr>
      <w:r w:rsidRPr="00430653">
        <w:rPr>
          <w:b/>
          <w:sz w:val="28"/>
        </w:rPr>
        <w:t>Overview:</w:t>
      </w:r>
    </w:p>
    <w:p w14:paraId="07EF4259" w14:textId="3B815847" w:rsidR="008321A4" w:rsidRDefault="002D31F1" w:rsidP="008321A4">
      <w:pPr>
        <w:spacing w:after="0"/>
      </w:pPr>
      <w:r>
        <w:br/>
        <w:t xml:space="preserve">In this course we </w:t>
      </w:r>
      <w:r w:rsidR="008321A4">
        <w:t>evaluate various strategies for poverty alleviation at the community level in the US an</w:t>
      </w:r>
      <w:r>
        <w:t xml:space="preserve">d developing countries. We </w:t>
      </w:r>
      <w:r w:rsidR="008321A4">
        <w:t>begin by assessing the fundamental causes of poverty and the tools the po</w:t>
      </w:r>
      <w:r>
        <w:t>or possess for survival. We</w:t>
      </w:r>
      <w:r w:rsidR="008321A4">
        <w:t xml:space="preserve"> then address a number of income generating strategies, from encouraging entrepreneurship (microfinance, skills training) to participation in the global economy through manufacturing work. In addition, we will review the role of the state in poverty alleviation, particularly through cash transfer programs (welfare), and the role of education and health care in improving the living standards of individuals. Throughout the course we will focus on case studies to inform our analysis and provide a snapshot of current trends in community development. </w:t>
      </w:r>
    </w:p>
    <w:p w14:paraId="00D10FCD" w14:textId="77777777" w:rsidR="008321A4" w:rsidRDefault="008321A4" w:rsidP="008321A4">
      <w:pPr>
        <w:spacing w:after="0"/>
      </w:pPr>
    </w:p>
    <w:p w14:paraId="0C8B32B4" w14:textId="30DF2EFD" w:rsidR="00655329" w:rsidRDefault="008321A4" w:rsidP="008321A4">
      <w:pPr>
        <w:spacing w:after="0"/>
      </w:pPr>
      <w:r>
        <w:t>As a colloquium, this course is meant to be an interactive learning experience. As such, there will be few formal lectures</w:t>
      </w:r>
      <w:r w:rsidRPr="001B71C5">
        <w:t xml:space="preserve">. </w:t>
      </w:r>
      <w:r w:rsidR="00FB3FC4">
        <w:t>During class sessions</w:t>
      </w:r>
      <w:r w:rsidR="001B71C5" w:rsidRPr="001B71C5">
        <w:t xml:space="preserve"> we will </w:t>
      </w:r>
      <w:r w:rsidR="00FB3FC4">
        <w:t>have several guest speakers from local organizations</w:t>
      </w:r>
      <w:r w:rsidR="001B71C5" w:rsidRPr="001B71C5">
        <w:t>, corresponding to the topic for the week.</w:t>
      </w:r>
      <w:r w:rsidR="001B71C5">
        <w:t xml:space="preserve">  </w:t>
      </w:r>
      <w:r w:rsidR="00FB3FC4">
        <w:t xml:space="preserve"> </w:t>
      </w:r>
      <w:r>
        <w:t xml:space="preserve">Though the reading for this course is extensive, the course is meant to generate discussion rather than provide an exhaustive review of literature on poverty alleviation worldwide. </w:t>
      </w:r>
      <w:r w:rsidR="001B71C5">
        <w:t xml:space="preserve">In </w:t>
      </w:r>
      <w:r>
        <w:t xml:space="preserve">class we will engage with the readings and rely on everyone to come prepared with questions to kick-start our discussions. In the second half of the course, students will </w:t>
      </w:r>
      <w:r w:rsidR="00CE18E5">
        <w:t xml:space="preserve">be assigned </w:t>
      </w:r>
      <w:r w:rsidR="007210B9">
        <w:t>roles as discussion leaders</w:t>
      </w:r>
      <w:r w:rsidR="00CE18E5">
        <w:t xml:space="preserve">. </w:t>
      </w:r>
      <w:r>
        <w:t>Students will then submit a research paper on a community of their choosing.</w:t>
      </w:r>
    </w:p>
    <w:p w14:paraId="5324DAB0" w14:textId="77777777" w:rsidR="00655329" w:rsidRDefault="00655329" w:rsidP="008321A4">
      <w:pPr>
        <w:spacing w:after="0"/>
      </w:pPr>
    </w:p>
    <w:p w14:paraId="47E66DB9" w14:textId="77777777" w:rsidR="008321A4" w:rsidRDefault="008321A4" w:rsidP="008321A4">
      <w:pPr>
        <w:spacing w:after="0"/>
        <w:rPr>
          <w:b/>
          <w:sz w:val="28"/>
        </w:rPr>
      </w:pPr>
    </w:p>
    <w:p w14:paraId="6E0C3F9A" w14:textId="77777777" w:rsidR="008321A4" w:rsidRPr="00430653" w:rsidRDefault="008321A4" w:rsidP="008321A4">
      <w:pPr>
        <w:spacing w:after="0"/>
        <w:rPr>
          <w:b/>
          <w:sz w:val="28"/>
        </w:rPr>
      </w:pPr>
      <w:r w:rsidRPr="00430653">
        <w:rPr>
          <w:b/>
          <w:sz w:val="28"/>
        </w:rPr>
        <w:lastRenderedPageBreak/>
        <w:t>Required Readings:</w:t>
      </w:r>
    </w:p>
    <w:p w14:paraId="66F0D846" w14:textId="77777777" w:rsidR="008321A4" w:rsidRPr="009F72B5" w:rsidRDefault="008321A4" w:rsidP="008321A4">
      <w:pPr>
        <w:spacing w:after="0"/>
      </w:pPr>
    </w:p>
    <w:p w14:paraId="40A5F3D6" w14:textId="22E779BF" w:rsidR="008321A4" w:rsidRPr="009F72B5" w:rsidRDefault="002D31F1" w:rsidP="008321A4">
      <w:pPr>
        <w:spacing w:after="0"/>
      </w:pPr>
      <w:r>
        <w:t xml:space="preserve">Edin, Kathryn J. and H. Luke Shaefer. 2015. </w:t>
      </w:r>
      <w:r w:rsidRPr="002D31F1">
        <w:rPr>
          <w:i/>
        </w:rPr>
        <w:t>$2.00 a Day: Living on Almost Nothing in America</w:t>
      </w:r>
      <w:r>
        <w:t xml:space="preserve">. Houghton Mifflin-Harcourt. </w:t>
      </w:r>
    </w:p>
    <w:p w14:paraId="39881CA1" w14:textId="77777777" w:rsidR="008321A4" w:rsidRPr="009F72B5" w:rsidRDefault="008321A4" w:rsidP="008321A4">
      <w:pPr>
        <w:spacing w:after="0"/>
      </w:pPr>
    </w:p>
    <w:p w14:paraId="35BF15B2" w14:textId="77777777" w:rsidR="008321A4" w:rsidRPr="009F72B5" w:rsidRDefault="008321A4" w:rsidP="008321A4">
      <w:pPr>
        <w:spacing w:after="0"/>
      </w:pPr>
      <w:r>
        <w:t>Iceland, John. 2013</w:t>
      </w:r>
      <w:r w:rsidRPr="009F72B5">
        <w:t xml:space="preserve">. </w:t>
      </w:r>
      <w:r w:rsidRPr="00313EF3">
        <w:rPr>
          <w:i/>
        </w:rPr>
        <w:t>Poverty in America: A Handbook</w:t>
      </w:r>
      <w:r w:rsidRPr="009F72B5">
        <w:t>.</w:t>
      </w:r>
      <w:r>
        <w:t xml:space="preserve"> Third Edition.</w:t>
      </w:r>
      <w:r w:rsidRPr="009F72B5">
        <w:t xml:space="preserve"> Berkeley: University of California Press.</w:t>
      </w:r>
    </w:p>
    <w:p w14:paraId="7EB012E5" w14:textId="77777777" w:rsidR="008321A4" w:rsidRPr="009F72B5" w:rsidRDefault="008321A4" w:rsidP="008321A4">
      <w:pPr>
        <w:spacing w:after="0"/>
      </w:pPr>
    </w:p>
    <w:p w14:paraId="43D1D51A" w14:textId="77777777" w:rsidR="008321A4" w:rsidRDefault="008321A4" w:rsidP="008321A4">
      <w:pPr>
        <w:spacing w:after="0"/>
      </w:pPr>
      <w:r w:rsidRPr="009F72B5">
        <w:t xml:space="preserve">Karlan, Dean and Jacob Appel. 2011. </w:t>
      </w:r>
      <w:r w:rsidRPr="00313EF3">
        <w:rPr>
          <w:i/>
        </w:rPr>
        <w:t>More Than Good Intentions: How a New Economics is Helping to Solve Global Poverty</w:t>
      </w:r>
      <w:r w:rsidRPr="009F72B5">
        <w:t>. New York: Dutton.</w:t>
      </w:r>
    </w:p>
    <w:p w14:paraId="63E90E4D" w14:textId="77777777" w:rsidR="009F5376" w:rsidRDefault="009F5376" w:rsidP="008321A4">
      <w:pPr>
        <w:spacing w:after="0"/>
      </w:pPr>
    </w:p>
    <w:p w14:paraId="7ED6813A" w14:textId="77777777" w:rsidR="009F5376" w:rsidRPr="009F72B5" w:rsidRDefault="009F5376" w:rsidP="008321A4">
      <w:pPr>
        <w:spacing w:after="0"/>
      </w:pPr>
      <w:r>
        <w:t xml:space="preserve">Ferguson, James. 2015. </w:t>
      </w:r>
      <w:r w:rsidRPr="009F5376">
        <w:rPr>
          <w:i/>
        </w:rPr>
        <w:t>Give a Man a Fish: Reflections on the New Politics of Distribution</w:t>
      </w:r>
      <w:r>
        <w:t>. Durham: Duke University Press.</w:t>
      </w:r>
    </w:p>
    <w:p w14:paraId="0628856F" w14:textId="77777777" w:rsidR="008321A4" w:rsidRDefault="008321A4" w:rsidP="008321A4">
      <w:pPr>
        <w:spacing w:after="0"/>
        <w:rPr>
          <w:rFonts w:ascii="Times" w:hAnsi="Times"/>
          <w:sz w:val="20"/>
          <w:szCs w:val="20"/>
        </w:rPr>
      </w:pPr>
    </w:p>
    <w:p w14:paraId="5B93B470" w14:textId="77777777" w:rsidR="008321A4" w:rsidRDefault="008321A4" w:rsidP="008321A4">
      <w:pPr>
        <w:spacing w:after="0"/>
        <w:rPr>
          <w:rFonts w:cs="Garamond"/>
          <w:bCs/>
          <w:color w:val="000000"/>
          <w:szCs w:val="21"/>
        </w:rPr>
      </w:pPr>
      <w:r>
        <w:rPr>
          <w:rFonts w:cs="Garamond"/>
          <w:bCs/>
          <w:color w:val="000000"/>
          <w:szCs w:val="21"/>
        </w:rPr>
        <w:t xml:space="preserve">Articles are posted on Sakai or are available online. </w:t>
      </w:r>
    </w:p>
    <w:p w14:paraId="4C7E009B" w14:textId="77777777" w:rsidR="008321A4" w:rsidRDefault="008321A4" w:rsidP="008321A4">
      <w:pPr>
        <w:spacing w:after="0"/>
      </w:pPr>
    </w:p>
    <w:p w14:paraId="18EA24EF" w14:textId="77777777" w:rsidR="009B7D79" w:rsidRPr="00CA4BF4" w:rsidRDefault="008321A4" w:rsidP="00CA4BF4">
      <w:pPr>
        <w:spacing w:after="0"/>
        <w:rPr>
          <w:b/>
          <w:sz w:val="28"/>
        </w:rPr>
      </w:pPr>
      <w:r w:rsidRPr="00430653">
        <w:rPr>
          <w:b/>
          <w:sz w:val="28"/>
        </w:rPr>
        <w:t>Policies</w:t>
      </w:r>
    </w:p>
    <w:p w14:paraId="6997AA81" w14:textId="77777777" w:rsidR="009B7D79" w:rsidRDefault="009B7D79" w:rsidP="008321A4">
      <w:pPr>
        <w:spacing w:after="0"/>
        <w:rPr>
          <w:b/>
        </w:rPr>
      </w:pPr>
    </w:p>
    <w:p w14:paraId="7A751437" w14:textId="77777777" w:rsidR="008321A4" w:rsidRDefault="008321A4" w:rsidP="008321A4">
      <w:pPr>
        <w:spacing w:after="0"/>
      </w:pPr>
      <w:r>
        <w:rPr>
          <w:b/>
        </w:rPr>
        <w:t>Department Student Learning Policy</w:t>
      </w:r>
      <w:r w:rsidRPr="007B60B8">
        <w:t>:</w:t>
      </w:r>
      <w:r>
        <w:t xml:space="preserve"> </w:t>
      </w:r>
      <w:r w:rsidRPr="007B60B8">
        <w:t xml:space="preserve"> This </w:t>
      </w:r>
      <w:r>
        <w:t xml:space="preserve">course is designed to contribute to the implementation of the Department’s Student Learning Policy.  </w:t>
      </w:r>
      <w:r w:rsidR="00945E26">
        <w:t xml:space="preserve">Among the MPA program’s competencies, in this course </w:t>
      </w:r>
      <w:r>
        <w:t xml:space="preserve">students </w:t>
      </w:r>
      <w:r w:rsidR="00945E26">
        <w:t>will learn to</w:t>
      </w:r>
      <w:r>
        <w:t xml:space="preserve">: </w:t>
      </w:r>
    </w:p>
    <w:p w14:paraId="78957DC2" w14:textId="77777777" w:rsidR="00945E26" w:rsidRDefault="00945E26" w:rsidP="008321A4">
      <w:pPr>
        <w:spacing w:after="0"/>
      </w:pPr>
    </w:p>
    <w:p w14:paraId="1A067E61" w14:textId="77777777" w:rsidR="00945E26" w:rsidRDefault="00945E26" w:rsidP="008321A4">
      <w:pPr>
        <w:pStyle w:val="ListParagraph"/>
        <w:numPr>
          <w:ilvl w:val="0"/>
          <w:numId w:val="6"/>
        </w:numPr>
        <w:spacing w:after="0"/>
      </w:pPr>
      <w:r>
        <w:t>Conduct research relevant to public policy and administration.</w:t>
      </w:r>
    </w:p>
    <w:p w14:paraId="062B0F4E" w14:textId="77777777" w:rsidR="00945E26" w:rsidRDefault="008321A4" w:rsidP="008321A4">
      <w:pPr>
        <w:pStyle w:val="ListParagraph"/>
        <w:numPr>
          <w:ilvl w:val="0"/>
          <w:numId w:val="6"/>
        </w:numPr>
        <w:spacing w:after="0"/>
      </w:pPr>
      <w:r>
        <w:t>Write clearly and persuasively on public policy and management issues</w:t>
      </w:r>
      <w:r w:rsidR="00945E26">
        <w:t>.</w:t>
      </w:r>
    </w:p>
    <w:p w14:paraId="3CF6E26D" w14:textId="77777777" w:rsidR="00945E26" w:rsidRDefault="008321A4" w:rsidP="008321A4">
      <w:pPr>
        <w:pStyle w:val="ListParagraph"/>
        <w:numPr>
          <w:ilvl w:val="0"/>
          <w:numId w:val="6"/>
        </w:numPr>
        <w:spacing w:after="0"/>
      </w:pPr>
      <w:r>
        <w:t>Present information and ideas effectively orally</w:t>
      </w:r>
      <w:r w:rsidR="00945E26">
        <w:t>.</w:t>
      </w:r>
    </w:p>
    <w:p w14:paraId="66594730" w14:textId="77777777" w:rsidR="00945E26" w:rsidRDefault="008321A4" w:rsidP="00945E26">
      <w:pPr>
        <w:pStyle w:val="ListParagraph"/>
        <w:numPr>
          <w:ilvl w:val="0"/>
          <w:numId w:val="6"/>
        </w:numPr>
        <w:spacing w:after="0"/>
      </w:pPr>
      <w:r>
        <w:t>Show experience in working on public policy and administration</w:t>
      </w:r>
      <w:r w:rsidR="00945E26">
        <w:t>.</w:t>
      </w:r>
    </w:p>
    <w:p w14:paraId="0A0CE33E" w14:textId="77777777" w:rsidR="00945E26" w:rsidRDefault="00945E26" w:rsidP="00945E26">
      <w:pPr>
        <w:pStyle w:val="ListParagraph"/>
        <w:numPr>
          <w:ilvl w:val="0"/>
          <w:numId w:val="6"/>
        </w:numPr>
        <w:spacing w:after="0"/>
      </w:pPr>
      <w:r>
        <w:t>Apply knowledge and skills in a rewarding position.</w:t>
      </w:r>
    </w:p>
    <w:p w14:paraId="2B767D18" w14:textId="77777777" w:rsidR="00945E26" w:rsidRDefault="00945E26" w:rsidP="00945E26">
      <w:pPr>
        <w:pStyle w:val="ListParagraph"/>
        <w:numPr>
          <w:ilvl w:val="0"/>
          <w:numId w:val="6"/>
        </w:numPr>
        <w:spacing w:after="0"/>
      </w:pPr>
      <w:r>
        <w:t>Identify fundamental values guiding public management policies and practices, and use examples to illustrate value trade-offs.</w:t>
      </w:r>
    </w:p>
    <w:p w14:paraId="7BA9C4B4" w14:textId="77777777" w:rsidR="00945E26" w:rsidRDefault="00945E26" w:rsidP="00945E26">
      <w:pPr>
        <w:pStyle w:val="ListParagraph"/>
        <w:numPr>
          <w:ilvl w:val="0"/>
          <w:numId w:val="6"/>
        </w:numPr>
        <w:spacing w:after="0"/>
      </w:pPr>
      <w:r>
        <w:t>Participate in and contribute to the policy process.</w:t>
      </w:r>
    </w:p>
    <w:p w14:paraId="3AEC1611" w14:textId="77777777" w:rsidR="00945E26" w:rsidRDefault="00945E26" w:rsidP="00945E26">
      <w:pPr>
        <w:pStyle w:val="ListParagraph"/>
        <w:numPr>
          <w:ilvl w:val="0"/>
          <w:numId w:val="6"/>
        </w:numPr>
        <w:spacing w:after="0"/>
      </w:pPr>
      <w:r>
        <w:t>Analyze, synthesize, think critically, solve problems, and make decisions.</w:t>
      </w:r>
    </w:p>
    <w:p w14:paraId="0E175A94" w14:textId="77777777" w:rsidR="00945E26" w:rsidRDefault="00945E26" w:rsidP="00945E26">
      <w:pPr>
        <w:pStyle w:val="ListParagraph"/>
        <w:numPr>
          <w:ilvl w:val="0"/>
          <w:numId w:val="6"/>
        </w:numPr>
        <w:spacing w:after="0"/>
      </w:pPr>
      <w:r>
        <w:t>Articulate and apply a public service perspective.</w:t>
      </w:r>
    </w:p>
    <w:p w14:paraId="30FA8F6C" w14:textId="77777777" w:rsidR="00945E26" w:rsidRDefault="00945E26" w:rsidP="00945E26">
      <w:pPr>
        <w:pStyle w:val="ListParagraph"/>
        <w:numPr>
          <w:ilvl w:val="0"/>
          <w:numId w:val="6"/>
        </w:numPr>
        <w:spacing w:after="0"/>
      </w:pPr>
      <w:r>
        <w:t>Communicate and interact productively with a diverse and changing workforce and citizenry.</w:t>
      </w:r>
    </w:p>
    <w:p w14:paraId="175CE9CB" w14:textId="77777777" w:rsidR="008321A4" w:rsidRDefault="008321A4" w:rsidP="008321A4"/>
    <w:p w14:paraId="6281D621" w14:textId="77777777" w:rsidR="008321A4" w:rsidRPr="007B60B8" w:rsidRDefault="008321A4" w:rsidP="008321A4">
      <w:r>
        <w:t xml:space="preserve">The full policy is available on the Department of Public Policy and Administration website.     </w:t>
      </w:r>
    </w:p>
    <w:p w14:paraId="2A009179" w14:textId="77777777" w:rsidR="008321A4" w:rsidRPr="00EE6C1E" w:rsidRDefault="008321A4" w:rsidP="008321A4">
      <w:r w:rsidRPr="003E7378">
        <w:rPr>
          <w:b/>
        </w:rPr>
        <w:t>Disability Policy</w:t>
      </w:r>
      <w: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72D98E7E" w14:textId="77777777" w:rsidR="008321A4" w:rsidRPr="00EE6C1E" w:rsidRDefault="008321A4" w:rsidP="008321A4">
      <w:r w:rsidRPr="003E7378">
        <w:rPr>
          <w:b/>
        </w:rPr>
        <w:t>Late Paper Policy</w:t>
      </w:r>
      <w:r>
        <w:t xml:space="preserve">:  Late papers will be marked down one grade for every day they are tardy.  Extensions will be granted only in extreme cases. </w:t>
      </w:r>
    </w:p>
    <w:p w14:paraId="1F3C792D" w14:textId="77777777" w:rsidR="008321A4" w:rsidRDefault="008321A4" w:rsidP="008321A4">
      <w:r w:rsidRPr="00FE0E1E">
        <w:rPr>
          <w:b/>
        </w:rPr>
        <w:t>Attendance Policy</w:t>
      </w:r>
      <w:r>
        <w:t>:  Attendance in this course is mandatory. If you must miss class, you should contact me ahead of time.</w:t>
      </w:r>
    </w:p>
    <w:p w14:paraId="6E01817F" w14:textId="77777777" w:rsidR="008321A4" w:rsidRPr="005D7732" w:rsidRDefault="008321A4" w:rsidP="008321A4">
      <w:pPr>
        <w:spacing w:after="0"/>
        <w:rPr>
          <w:rFonts w:ascii="Cambria" w:hAnsi="Cambria"/>
          <w:b/>
          <w:color w:val="000000"/>
        </w:rPr>
      </w:pPr>
      <w:r>
        <w:rPr>
          <w:rFonts w:ascii="Cambria" w:hAnsi="Cambria"/>
          <w:b/>
          <w:color w:val="000000"/>
        </w:rPr>
        <w:t xml:space="preserve">Academic Integrity: </w:t>
      </w:r>
      <w:r>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7" w:history="1">
        <w:r w:rsidRPr="0015576A">
          <w:rPr>
            <w:rStyle w:val="Hyperlink"/>
            <w:rFonts w:ascii="Cambria" w:hAnsi="Cambria"/>
          </w:rPr>
          <w:t>http://academicintegrity.rutgers.edu/integrity.shtml</w:t>
        </w:r>
      </w:hyperlink>
      <w:r>
        <w:rPr>
          <w:rFonts w:ascii="Cambria" w:hAnsi="Cambria"/>
          <w:color w:val="000000"/>
        </w:rPr>
        <w:t>.</w:t>
      </w:r>
    </w:p>
    <w:p w14:paraId="4AD1D049" w14:textId="77777777" w:rsidR="008321A4" w:rsidRDefault="008321A4" w:rsidP="008321A4">
      <w:pPr>
        <w:rPr>
          <w:b/>
        </w:rPr>
      </w:pPr>
    </w:p>
    <w:p w14:paraId="6E3050C4" w14:textId="77777777" w:rsidR="008321A4" w:rsidRPr="00430653" w:rsidRDefault="008321A4" w:rsidP="008321A4">
      <w:pPr>
        <w:rPr>
          <w:b/>
          <w:sz w:val="28"/>
        </w:rPr>
      </w:pPr>
      <w:r w:rsidRPr="00430653">
        <w:rPr>
          <w:b/>
          <w:sz w:val="28"/>
        </w:rPr>
        <w:t>Course Requirements and Grade Apportionment</w:t>
      </w:r>
    </w:p>
    <w:p w14:paraId="4E975DA6" w14:textId="77777777" w:rsidR="008321A4" w:rsidRDefault="008321A4" w:rsidP="008321A4">
      <w:r>
        <w:t>1. Reading all assigned materials</w:t>
      </w:r>
      <w:r>
        <w:tab/>
      </w:r>
      <w:r>
        <w:tab/>
      </w:r>
    </w:p>
    <w:p w14:paraId="1FF07941" w14:textId="4FAF8756" w:rsidR="008321A4" w:rsidRDefault="009F04DA" w:rsidP="008321A4">
      <w:r>
        <w:t>2</w:t>
      </w:r>
      <w:r w:rsidR="00655329" w:rsidRPr="00CE18E5">
        <w:t xml:space="preserve">. </w:t>
      </w:r>
      <w:r>
        <w:t>Discussion Leading……………..…………………………………………</w:t>
      </w:r>
      <w:r w:rsidR="009B7613">
        <w:t>………………..10</w:t>
      </w:r>
      <w:r w:rsidR="00655329" w:rsidRPr="00CE18E5">
        <w:t>%</w:t>
      </w:r>
    </w:p>
    <w:p w14:paraId="6768852F" w14:textId="77777777" w:rsidR="008321A4" w:rsidRDefault="008321A4" w:rsidP="008321A4">
      <w:r>
        <w:t>3. Research and Writing Project 1: Background and Evidence………………</w:t>
      </w:r>
      <w:r w:rsidR="009F04DA">
        <w:t>…………………………………………………………………….………25</w:t>
      </w:r>
      <w:r>
        <w:t>%</w:t>
      </w:r>
    </w:p>
    <w:p w14:paraId="2FCA3C5C" w14:textId="77777777" w:rsidR="008321A4" w:rsidRDefault="008321A4" w:rsidP="008321A4">
      <w:r>
        <w:t>4. Research and Writing Project 2: Argumentation and Recommendations…</w:t>
      </w:r>
      <w:r w:rsidR="009F04DA">
        <w:t>……………………………………………………………..……………30</w:t>
      </w:r>
      <w:r>
        <w:t>%</w:t>
      </w:r>
    </w:p>
    <w:p w14:paraId="7C7A588E" w14:textId="77777777" w:rsidR="008321A4" w:rsidRDefault="008321A4" w:rsidP="008321A4">
      <w:r>
        <w:t>5. Active contributions to cla</w:t>
      </w:r>
      <w:r w:rsidR="009F04DA">
        <w:t>ss discussions…………………………………………25</w:t>
      </w:r>
      <w:r>
        <w:t>%</w:t>
      </w:r>
    </w:p>
    <w:p w14:paraId="7CA43632" w14:textId="6E38C280" w:rsidR="008321A4" w:rsidRDefault="008321A4" w:rsidP="008321A4">
      <w:r>
        <w:t>6. Presentation</w:t>
      </w:r>
      <w:r w:rsidR="009B7613">
        <w:t>s</w:t>
      </w:r>
      <w:r>
        <w:t xml:space="preserve"> of Resea</w:t>
      </w:r>
      <w:r w:rsidR="009B7613">
        <w:t>rch Paper…………………………………………………….10</w:t>
      </w:r>
      <w:r>
        <w:t>%</w:t>
      </w:r>
      <w:r w:rsidR="009B7613">
        <w:t xml:space="preserve"> (5% each)</w:t>
      </w:r>
    </w:p>
    <w:p w14:paraId="42C00AAF" w14:textId="77777777" w:rsidR="008321A4" w:rsidRDefault="008321A4" w:rsidP="008321A4">
      <w:pPr>
        <w:spacing w:after="0"/>
        <w:rPr>
          <w:b/>
        </w:rPr>
      </w:pPr>
    </w:p>
    <w:p w14:paraId="5C66B26A" w14:textId="77777777" w:rsidR="008321A4" w:rsidRDefault="008321A4" w:rsidP="008321A4">
      <w:pPr>
        <w:spacing w:after="0"/>
        <w:rPr>
          <w:b/>
        </w:rPr>
      </w:pPr>
    </w:p>
    <w:p w14:paraId="6AD77A5A" w14:textId="77777777" w:rsidR="008321A4" w:rsidRPr="00430653" w:rsidRDefault="008321A4" w:rsidP="008321A4">
      <w:pPr>
        <w:spacing w:after="0"/>
        <w:rPr>
          <w:b/>
        </w:rPr>
      </w:pPr>
      <w:r w:rsidRPr="00430653">
        <w:rPr>
          <w:b/>
        </w:rPr>
        <w:t>Research and Writing Project:</w:t>
      </w:r>
    </w:p>
    <w:p w14:paraId="677DB379" w14:textId="77777777" w:rsidR="008321A4" w:rsidRDefault="008321A4" w:rsidP="008321A4">
      <w:pPr>
        <w:spacing w:after="0"/>
      </w:pPr>
    </w:p>
    <w:p w14:paraId="5C5B0EA2" w14:textId="12E4E8AE" w:rsidR="008321A4" w:rsidRDefault="008321A4" w:rsidP="008321A4">
      <w:pPr>
        <w:spacing w:after="0"/>
      </w:pPr>
      <w:r>
        <w:t>For this a</w:t>
      </w:r>
      <w:r w:rsidR="00B44C02">
        <w:t>ssignment you will consider strategies</w:t>
      </w:r>
      <w:r>
        <w:t xml:space="preserve"> for alleviating poverty in a specific community. The choice and definition of “community” is entirely up to you. You may begin with a specific community in mind or your interest in a particular poverty alleviation strategy may direct you to a community in which the strategy has been implemented. Before beginning this assignment, you should consult directly with me to make sure you are on the right track. </w:t>
      </w:r>
    </w:p>
    <w:p w14:paraId="2C4D4959" w14:textId="77777777" w:rsidR="008321A4" w:rsidRDefault="008321A4" w:rsidP="008321A4">
      <w:pPr>
        <w:spacing w:after="0"/>
      </w:pPr>
    </w:p>
    <w:p w14:paraId="2C03B5C6" w14:textId="75E99812" w:rsidR="008321A4" w:rsidRDefault="008321A4" w:rsidP="008321A4">
      <w:pPr>
        <w:spacing w:after="0"/>
      </w:pPr>
      <w:r>
        <w:t xml:space="preserve">In part one of the paper, you will assess the following questions: 1) How can you describe existing poverty in your chosen community? 2) What are the causes behind poverty in the community? 3) How are people in this community currently surviving/coping? </w:t>
      </w:r>
      <w:r w:rsidR="00CA4BF4">
        <w:t>A</w:t>
      </w:r>
      <w:r>
        <w:t>nd</w:t>
      </w:r>
      <w:r w:rsidR="00CA4BF4">
        <w:t>,</w:t>
      </w:r>
      <w:r>
        <w:t xml:space="preserve"> 4) What current programs or assistance are available to this community? I expect that Part 1 of the paper will be approximately 10-pages in length with appropriate citations. The first part of </w:t>
      </w:r>
      <w:r w:rsidR="009B7613">
        <w:t xml:space="preserve">the paper will be due to me through the Sakai dropbox by </w:t>
      </w:r>
      <w:r w:rsidR="007B4A44" w:rsidRPr="007B4A44">
        <w:rPr>
          <w:b/>
        </w:rPr>
        <w:t>3</w:t>
      </w:r>
      <w:r w:rsidR="009B7613" w:rsidRPr="007B4A44">
        <w:rPr>
          <w:b/>
        </w:rPr>
        <w:t>pm on</w:t>
      </w:r>
      <w:r w:rsidR="009B7613" w:rsidRPr="007B4A44">
        <w:t xml:space="preserve"> </w:t>
      </w:r>
      <w:r w:rsidR="007B4A44" w:rsidRPr="007B4A44">
        <w:rPr>
          <w:b/>
        </w:rPr>
        <w:t>March 2</w:t>
      </w:r>
      <w:r w:rsidR="009B7613" w:rsidRPr="007B4A44">
        <w:rPr>
          <w:b/>
        </w:rPr>
        <w:t>, 201</w:t>
      </w:r>
      <w:r w:rsidR="007B4A44" w:rsidRPr="007B4A44">
        <w:rPr>
          <w:b/>
        </w:rPr>
        <w:t>7</w:t>
      </w:r>
      <w:r w:rsidR="009B7613" w:rsidRPr="007B4A44">
        <w:t>.</w:t>
      </w:r>
    </w:p>
    <w:p w14:paraId="256129A0" w14:textId="77777777" w:rsidR="008321A4" w:rsidRDefault="008321A4" w:rsidP="008321A4">
      <w:pPr>
        <w:spacing w:after="0"/>
      </w:pPr>
    </w:p>
    <w:p w14:paraId="1B86978C" w14:textId="502CF7A8" w:rsidR="008321A4" w:rsidRDefault="008321A4" w:rsidP="008321A4">
      <w:pPr>
        <w:spacing w:after="0"/>
      </w:pPr>
      <w:r>
        <w:t xml:space="preserve">In part two of the paper, you will submit your recommendations for specific poverty alleviation strategies in your community. You will need to assess what is or is not currently working and provide an argument for what would work to improve the lives of people in the community. Be direct in assigning specific recommendations to government, non-profit, or private sector actors. You will submit the complete paper to me </w:t>
      </w:r>
      <w:r w:rsidR="009B7613">
        <w:t xml:space="preserve">through the Sakai dropbox </w:t>
      </w:r>
      <w:r>
        <w:t xml:space="preserve">by email </w:t>
      </w:r>
      <w:r w:rsidRPr="00ED6624">
        <w:t xml:space="preserve">by </w:t>
      </w:r>
      <w:r w:rsidR="00ED6624" w:rsidRPr="00ED6624">
        <w:rPr>
          <w:b/>
        </w:rPr>
        <w:t>5pm on May 9th</w:t>
      </w:r>
      <w:r w:rsidR="009B7613" w:rsidRPr="00ED6624">
        <w:rPr>
          <w:b/>
        </w:rPr>
        <w:t>, 201</w:t>
      </w:r>
      <w:r w:rsidR="00ED6624" w:rsidRPr="00ED6624">
        <w:rPr>
          <w:b/>
        </w:rPr>
        <w:t>7</w:t>
      </w:r>
      <w:r w:rsidR="009B7613" w:rsidRPr="00ED6624">
        <w:t>.</w:t>
      </w:r>
      <w:r w:rsidRPr="00ED6624">
        <w:t xml:space="preserve"> I expect that the full paper will be approximately </w:t>
      </w:r>
      <w:r w:rsidR="009B7613" w:rsidRPr="00ED6624">
        <w:t>15-</w:t>
      </w:r>
      <w:r w:rsidRPr="00ED6624">
        <w:t xml:space="preserve">20-pages in length, including appropriate citations. You will also present the ideas </w:t>
      </w:r>
      <w:r w:rsidR="009B7613" w:rsidRPr="00ED6624">
        <w:t xml:space="preserve">from your paper to the class on </w:t>
      </w:r>
      <w:r w:rsidR="00ED6624" w:rsidRPr="00ED6624">
        <w:rPr>
          <w:b/>
        </w:rPr>
        <w:t>May 9</w:t>
      </w:r>
      <w:r w:rsidR="00ED6624" w:rsidRPr="00ED6624">
        <w:rPr>
          <w:b/>
          <w:vertAlign w:val="superscript"/>
        </w:rPr>
        <w:t>th</w:t>
      </w:r>
      <w:r w:rsidR="00ED6624">
        <w:rPr>
          <w:b/>
        </w:rPr>
        <w:t xml:space="preserve"> during the assigned exam period</w:t>
      </w:r>
      <w:r w:rsidR="009B7613" w:rsidRPr="00ED6624">
        <w:rPr>
          <w:b/>
        </w:rPr>
        <w:t>.</w:t>
      </w:r>
    </w:p>
    <w:p w14:paraId="1570A716" w14:textId="77777777" w:rsidR="008321A4" w:rsidRDefault="008321A4" w:rsidP="008321A4">
      <w:pPr>
        <w:spacing w:after="0"/>
      </w:pPr>
    </w:p>
    <w:p w14:paraId="1DC6A693" w14:textId="77777777" w:rsidR="008321A4" w:rsidRPr="00430653" w:rsidRDefault="008321A4" w:rsidP="008321A4">
      <w:pPr>
        <w:spacing w:after="0"/>
        <w:rPr>
          <w:b/>
        </w:rPr>
      </w:pPr>
      <w:r w:rsidRPr="00430653">
        <w:rPr>
          <w:b/>
        </w:rPr>
        <w:t xml:space="preserve">Participation </w:t>
      </w:r>
      <w:r w:rsidR="00CA4BF4">
        <w:rPr>
          <w:b/>
        </w:rPr>
        <w:t>in Class Discussions</w:t>
      </w:r>
      <w:r w:rsidRPr="00430653">
        <w:rPr>
          <w:b/>
        </w:rPr>
        <w:t>:</w:t>
      </w:r>
    </w:p>
    <w:p w14:paraId="68F115FD" w14:textId="77777777" w:rsidR="008321A4" w:rsidRDefault="008321A4" w:rsidP="008321A4">
      <w:pPr>
        <w:spacing w:after="0"/>
      </w:pPr>
    </w:p>
    <w:p w14:paraId="03E57AC8" w14:textId="671D1BBD" w:rsidR="008321A4" w:rsidRDefault="008321A4" w:rsidP="008321A4">
      <w:pPr>
        <w:spacing w:after="0"/>
      </w:pPr>
      <w:r>
        <w:t xml:space="preserve">This course will be conducted as a seminar. Your participation grade depends on your active contribution and preparation for class discussions. In the first </w:t>
      </w:r>
      <w:r w:rsidR="009B7613">
        <w:t xml:space="preserve">few classes </w:t>
      </w:r>
      <w:r>
        <w:t xml:space="preserve">this will include bringing a list of discussion questions for the class to consider. </w:t>
      </w:r>
      <w:r w:rsidR="009B7613">
        <w:t xml:space="preserve">After the first few meetings </w:t>
      </w:r>
      <w:r w:rsidR="00CE18E5">
        <w:t>individual students will be assigned as discussion leaders</w:t>
      </w:r>
      <w:r>
        <w:t>.</w:t>
      </w:r>
      <w:r w:rsidR="009B7613">
        <w:t xml:space="preserve"> Leaders will be responsible for summarizing the readings and putting forward questions for discussion.</w:t>
      </w:r>
    </w:p>
    <w:p w14:paraId="15A40567" w14:textId="77777777" w:rsidR="00CE18E5" w:rsidRDefault="00CE18E5" w:rsidP="008321A4">
      <w:pPr>
        <w:spacing w:after="0"/>
        <w:rPr>
          <w:b/>
          <w:sz w:val="28"/>
        </w:rPr>
      </w:pPr>
    </w:p>
    <w:p w14:paraId="5070037A" w14:textId="77777777" w:rsidR="008321A4" w:rsidRDefault="008321A4" w:rsidP="008321A4">
      <w:pPr>
        <w:spacing w:after="0"/>
        <w:rPr>
          <w:b/>
          <w:sz w:val="28"/>
        </w:rPr>
      </w:pPr>
    </w:p>
    <w:p w14:paraId="74424EF6" w14:textId="77777777" w:rsidR="008321A4" w:rsidRPr="00BF47AA" w:rsidRDefault="008321A4" w:rsidP="008321A4">
      <w:pPr>
        <w:spacing w:after="0"/>
        <w:rPr>
          <w:b/>
          <w:sz w:val="28"/>
        </w:rPr>
      </w:pPr>
      <w:r w:rsidRPr="00430653">
        <w:rPr>
          <w:b/>
          <w:sz w:val="28"/>
        </w:rPr>
        <w:t>Schedule and Reading Assignments:</w:t>
      </w:r>
    </w:p>
    <w:p w14:paraId="2EDC25EF" w14:textId="77777777" w:rsidR="008321A4" w:rsidRDefault="008321A4" w:rsidP="008321A4">
      <w:pPr>
        <w:spacing w:after="0"/>
        <w:rPr>
          <w:b/>
        </w:rPr>
      </w:pPr>
    </w:p>
    <w:p w14:paraId="2D533B86" w14:textId="77777777" w:rsidR="001A03C6" w:rsidRDefault="001A03C6" w:rsidP="008321A4">
      <w:pPr>
        <w:spacing w:after="0"/>
        <w:rPr>
          <w:b/>
        </w:rPr>
      </w:pPr>
      <w:r>
        <w:rPr>
          <w:b/>
        </w:rPr>
        <w:t>Week 1</w:t>
      </w:r>
    </w:p>
    <w:p w14:paraId="1A691A6F" w14:textId="08BAFDD3" w:rsidR="00BD2FDB" w:rsidRDefault="002D31F1" w:rsidP="008321A4">
      <w:pPr>
        <w:spacing w:after="0"/>
        <w:rPr>
          <w:b/>
        </w:rPr>
      </w:pPr>
      <w:r>
        <w:rPr>
          <w:b/>
        </w:rPr>
        <w:t xml:space="preserve">January </w:t>
      </w:r>
      <w:r w:rsidR="001A03C6">
        <w:rPr>
          <w:b/>
        </w:rPr>
        <w:t>19</w:t>
      </w:r>
      <w:r w:rsidR="00CE18E5">
        <w:rPr>
          <w:b/>
        </w:rPr>
        <w:t xml:space="preserve"> </w:t>
      </w:r>
      <w:r w:rsidR="008321A4">
        <w:rPr>
          <w:b/>
        </w:rPr>
        <w:t xml:space="preserve">– </w:t>
      </w:r>
      <w:r w:rsidR="001A03C6">
        <w:rPr>
          <w:b/>
        </w:rPr>
        <w:t>What do we mean by “poverty alleviation”?</w:t>
      </w:r>
    </w:p>
    <w:p w14:paraId="381FB271" w14:textId="77777777" w:rsidR="008321A4" w:rsidRDefault="008321A4" w:rsidP="008321A4">
      <w:pPr>
        <w:spacing w:after="0"/>
      </w:pPr>
    </w:p>
    <w:p w14:paraId="330D59F1" w14:textId="77777777" w:rsidR="008321A4" w:rsidRDefault="008321A4" w:rsidP="008321A4">
      <w:pPr>
        <w:spacing w:after="0"/>
      </w:pPr>
      <w:r>
        <w:t>Karlan and Appel: Chapter 1: Introduction and Chapter 2: To Work Against Poverty</w:t>
      </w:r>
    </w:p>
    <w:p w14:paraId="22403191" w14:textId="77777777" w:rsidR="008321A4" w:rsidRDefault="008321A4" w:rsidP="008321A4">
      <w:pPr>
        <w:spacing w:after="0"/>
      </w:pPr>
    </w:p>
    <w:p w14:paraId="13BA584D" w14:textId="77777777" w:rsidR="00EB2317" w:rsidRDefault="00EB2317" w:rsidP="008321A4">
      <w:pPr>
        <w:spacing w:after="0"/>
        <w:rPr>
          <w:rStyle w:val="Hyperlink"/>
        </w:rPr>
      </w:pPr>
      <w:r>
        <w:rPr>
          <w:rStyle w:val="Strong"/>
          <w:b w:val="0"/>
        </w:rPr>
        <w:t xml:space="preserve">Nelson Mandela Speech in Trafalgar Square: </w:t>
      </w:r>
      <w:hyperlink r:id="rId8" w:history="1">
        <w:r w:rsidRPr="00437238">
          <w:rPr>
            <w:rStyle w:val="Hyperlink"/>
          </w:rPr>
          <w:t>http://www.one.org/us/2013/12/06/video-mandelas-speech-on-poverty-which-inspired-a-generation/</w:t>
        </w:r>
      </w:hyperlink>
    </w:p>
    <w:p w14:paraId="6EDA4688" w14:textId="77777777" w:rsidR="00FB65DC" w:rsidRDefault="00FB65DC" w:rsidP="008321A4">
      <w:pPr>
        <w:spacing w:after="0"/>
        <w:rPr>
          <w:rStyle w:val="Hyperlink"/>
        </w:rPr>
      </w:pPr>
    </w:p>
    <w:p w14:paraId="46D0B0F6" w14:textId="77777777" w:rsidR="00FB65DC" w:rsidRPr="00FB65DC" w:rsidRDefault="00FB65DC" w:rsidP="00FB65DC">
      <w:pPr>
        <w:rPr>
          <w:rStyle w:val="Strong"/>
          <w:b w:val="0"/>
        </w:rPr>
      </w:pPr>
      <w:r w:rsidRPr="00FB65DC">
        <w:rPr>
          <w:rStyle w:val="Strong"/>
          <w:b w:val="0"/>
        </w:rPr>
        <w:t>Ravallion, Martin, 2013, “The Idea of Antipoverty Policy,” National Bureau of Economic Research. (SAKAI)</w:t>
      </w:r>
    </w:p>
    <w:p w14:paraId="4F21BA63" w14:textId="77777777" w:rsidR="008321A4" w:rsidRPr="00EB2317" w:rsidRDefault="008321A4" w:rsidP="008321A4">
      <w:pPr>
        <w:spacing w:after="0"/>
      </w:pPr>
    </w:p>
    <w:p w14:paraId="555700B0" w14:textId="05C2404D" w:rsidR="001A03C6" w:rsidRDefault="001A03C6" w:rsidP="008321A4">
      <w:pPr>
        <w:spacing w:after="0"/>
        <w:rPr>
          <w:b/>
        </w:rPr>
      </w:pPr>
      <w:r>
        <w:rPr>
          <w:b/>
        </w:rPr>
        <w:t>Week 2</w:t>
      </w:r>
    </w:p>
    <w:p w14:paraId="5BF84CD1" w14:textId="42101621" w:rsidR="00CE18E5" w:rsidRDefault="001A03C6" w:rsidP="008321A4">
      <w:pPr>
        <w:spacing w:after="0"/>
        <w:rPr>
          <w:b/>
        </w:rPr>
      </w:pPr>
      <w:r>
        <w:rPr>
          <w:b/>
        </w:rPr>
        <w:t>January 26</w:t>
      </w:r>
      <w:r w:rsidR="009F04DA">
        <w:rPr>
          <w:b/>
        </w:rPr>
        <w:t xml:space="preserve"> - </w:t>
      </w:r>
      <w:r w:rsidR="009A6AE4">
        <w:rPr>
          <w:b/>
        </w:rPr>
        <w:t>How is poverty defined in the US and around the world</w:t>
      </w:r>
      <w:r w:rsidR="008321A4" w:rsidRPr="007575F5">
        <w:rPr>
          <w:b/>
        </w:rPr>
        <w:t>?</w:t>
      </w:r>
    </w:p>
    <w:p w14:paraId="5FA7DA7F" w14:textId="77777777" w:rsidR="008321A4" w:rsidRPr="007575F5" w:rsidRDefault="00CE18E5" w:rsidP="008321A4">
      <w:pPr>
        <w:spacing w:after="0"/>
      </w:pPr>
      <w:r>
        <w:rPr>
          <w:b/>
        </w:rPr>
        <w:t xml:space="preserve"> </w:t>
      </w:r>
    </w:p>
    <w:p w14:paraId="45761B8B" w14:textId="77777777" w:rsidR="008321A4" w:rsidRDefault="005C12D9"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Iceland: </w:t>
      </w:r>
      <w:r w:rsidR="008321A4">
        <w:rPr>
          <w:rFonts w:cs="Times New Roman"/>
          <w:color w:val="000000"/>
        </w:rPr>
        <w:t xml:space="preserve">Introduction, </w:t>
      </w:r>
      <w:r>
        <w:rPr>
          <w:rFonts w:cs="Times New Roman"/>
          <w:color w:val="000000"/>
        </w:rPr>
        <w:t>Chapters 1-4</w:t>
      </w:r>
    </w:p>
    <w:p w14:paraId="5F0B826E"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797951E"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Sen, Amartya. 1999. “Poverty as Capability Deprivation.” Chapter 4 in </w:t>
      </w:r>
      <w:r w:rsidRPr="00F77A41">
        <w:rPr>
          <w:rFonts w:cs="Times New Roman"/>
          <w:i/>
          <w:color w:val="000000"/>
        </w:rPr>
        <w:t>Development as Freedom</w:t>
      </w:r>
      <w:r>
        <w:rPr>
          <w:rFonts w:cs="Times New Roman"/>
          <w:color w:val="000000"/>
        </w:rPr>
        <w:t>. New York: Anchor Books.  (SAKAI)</w:t>
      </w:r>
    </w:p>
    <w:p w14:paraId="6D4093F6" w14:textId="77777777" w:rsidR="00463579" w:rsidRDefault="00463579"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792C11" w14:textId="77777777" w:rsidR="00463579" w:rsidRDefault="00463579"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Fox, Liana et al. 2015. “Waging War on Poverty: Poverty Trends Using a Historical Supplemental Poverty Measure.” Journal of Policy Analysis and Management (SAKAI)</w:t>
      </w:r>
    </w:p>
    <w:p w14:paraId="009C7101" w14:textId="77777777" w:rsidR="00B7599A" w:rsidRDefault="00B7599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CA7EB43" w14:textId="77777777" w:rsidR="00180D6A" w:rsidRDefault="00180D6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SKIM Ravallion, </w:t>
      </w:r>
      <w:r w:rsidR="009C6652">
        <w:t>Martin</w:t>
      </w:r>
      <w:r w:rsidR="00FB65DC">
        <w:t>, 2010 “Poverty Lines around the World.” (SAKAI)</w:t>
      </w:r>
      <w:r w:rsidR="009C6652">
        <w:t xml:space="preserve"> </w:t>
      </w:r>
    </w:p>
    <w:p w14:paraId="20F93027" w14:textId="77777777" w:rsidR="000C6CE0" w:rsidRDefault="000C6CE0"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2B8F9BC" w14:textId="77777777" w:rsidR="008321A4" w:rsidRDefault="000C6CE0"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Charles Kenny for Bloomberg Business, “The Meaningless of Ending Extreme Poverty. (SAKAI)</w:t>
      </w:r>
    </w:p>
    <w:p w14:paraId="2D545592" w14:textId="77777777" w:rsidR="00801A25" w:rsidRDefault="00801A25"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7638314" w14:textId="14336938" w:rsidR="00801A25" w:rsidRDefault="009B1AAD"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Brookings Institution. “Monitoring Poverty from Space.” </w:t>
      </w:r>
      <w:hyperlink r:id="rId9" w:history="1">
        <w:r w:rsidRPr="003745E9">
          <w:rPr>
            <w:rStyle w:val="Hyperlink"/>
          </w:rPr>
          <w:t>https://www.brookings.edu/blog/future-development/2016/09/22/monitoring-poverty-from-space/</w:t>
        </w:r>
      </w:hyperlink>
      <w:r>
        <w:t>.</w:t>
      </w:r>
    </w:p>
    <w:p w14:paraId="7799506D" w14:textId="77777777" w:rsidR="009B1AAD" w:rsidRPr="000C6CE0" w:rsidRDefault="009B1AAD"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D516DE9"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7E2DBC43" w14:textId="3B9C5319" w:rsidR="001A03C6" w:rsidRDefault="001A03C6"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Pr>
          <w:rFonts w:cs="Times New Roman"/>
          <w:b/>
          <w:color w:val="000000"/>
        </w:rPr>
        <w:t>Week 3</w:t>
      </w:r>
    </w:p>
    <w:p w14:paraId="17F26637" w14:textId="52F884E1" w:rsidR="002B701A" w:rsidRPr="000C6CE0" w:rsidRDefault="001A03C6"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Pr>
          <w:rFonts w:cs="Times New Roman"/>
          <w:b/>
          <w:color w:val="000000"/>
        </w:rPr>
        <w:t>February 2</w:t>
      </w:r>
      <w:r w:rsidR="00CE18E5">
        <w:rPr>
          <w:rFonts w:cs="Times New Roman"/>
          <w:b/>
          <w:color w:val="000000"/>
        </w:rPr>
        <w:t xml:space="preserve"> </w:t>
      </w:r>
      <w:r w:rsidR="008321A4">
        <w:rPr>
          <w:rFonts w:cs="Times New Roman"/>
          <w:b/>
          <w:color w:val="000000"/>
        </w:rPr>
        <w:t>– What are the causes behind poverty?</w:t>
      </w:r>
      <w:r w:rsidR="002B701A">
        <w:rPr>
          <w:rFonts w:cs="Times New Roman"/>
          <w:b/>
          <w:color w:val="000000"/>
        </w:rPr>
        <w:t xml:space="preserve"> </w:t>
      </w:r>
      <w:r w:rsidR="002B701A" w:rsidRPr="000C6CE0">
        <w:rPr>
          <w:rFonts w:cs="Times New Roman"/>
          <w:b/>
          <w:color w:val="000000"/>
        </w:rPr>
        <w:t>Behavior,</w:t>
      </w:r>
    </w:p>
    <w:p w14:paraId="4948109D" w14:textId="77777777" w:rsidR="002B701A" w:rsidRPr="000C6CE0" w:rsidRDefault="002B701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sidRPr="000C6CE0">
        <w:rPr>
          <w:rFonts w:cs="Times New Roman"/>
          <w:b/>
          <w:color w:val="000000"/>
        </w:rPr>
        <w:t>Structure, and Culture</w:t>
      </w:r>
      <w:r w:rsidR="000C6CE0">
        <w:rPr>
          <w:rFonts w:cs="Times New Roman"/>
          <w:b/>
          <w:color w:val="000000"/>
        </w:rPr>
        <w:t xml:space="preserve"> Examined</w:t>
      </w:r>
    </w:p>
    <w:p w14:paraId="6CB23F8F" w14:textId="77777777" w:rsidR="002B701A" w:rsidRDefault="002B701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D3D39B4"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Iceland: </w:t>
      </w:r>
      <w:r w:rsidRPr="007575F5">
        <w:rPr>
          <w:rFonts w:cs="Times New Roman"/>
          <w:color w:val="000000"/>
        </w:rPr>
        <w:t>Chapter 5: Cause</w:t>
      </w:r>
      <w:r>
        <w:rPr>
          <w:rFonts w:cs="Times New Roman"/>
          <w:color w:val="000000"/>
        </w:rPr>
        <w:t xml:space="preserve">s of Poverty and </w:t>
      </w:r>
      <w:r w:rsidR="009A6AE4">
        <w:rPr>
          <w:rFonts w:cs="Times New Roman"/>
          <w:color w:val="000000"/>
        </w:rPr>
        <w:t>Chapter 6: The Great Recession</w:t>
      </w:r>
    </w:p>
    <w:p w14:paraId="00DB5F79"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AEA5775" w14:textId="77777777" w:rsidR="008321A4" w:rsidRDefault="0050090C"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Krishna, Anirudh.</w:t>
      </w:r>
      <w:r w:rsidR="008321A4">
        <w:rPr>
          <w:rFonts w:cs="Times New Roman"/>
          <w:color w:val="000000"/>
        </w:rPr>
        <w:t xml:space="preserve"> Chapter 3: The Rising-Falling Tide and Chapter 4: Reasons for Descent: The Health Poverty Trap</w:t>
      </w:r>
      <w:r w:rsidR="00DF5C77">
        <w:rPr>
          <w:rFonts w:cs="Times New Roman"/>
          <w:color w:val="000000"/>
        </w:rPr>
        <w:t xml:space="preserve"> in</w:t>
      </w:r>
      <w:r>
        <w:rPr>
          <w:rFonts w:cs="Times New Roman"/>
          <w:color w:val="000000"/>
        </w:rPr>
        <w:t xml:space="preserve"> </w:t>
      </w:r>
      <w:r w:rsidRPr="0050090C">
        <w:rPr>
          <w:rFonts w:cs="Times New Roman"/>
          <w:i/>
          <w:color w:val="000000"/>
        </w:rPr>
        <w:t>One Illness Away</w:t>
      </w:r>
      <w:r>
        <w:rPr>
          <w:rFonts w:cs="Times New Roman"/>
          <w:i/>
          <w:color w:val="000000"/>
        </w:rPr>
        <w:t xml:space="preserve">: Why People Become Poor and How They Escape Poverty </w:t>
      </w:r>
      <w:r>
        <w:rPr>
          <w:rFonts w:cs="Times New Roman"/>
          <w:color w:val="000000"/>
        </w:rPr>
        <w:t>(New York: Oxford, 2010)</w:t>
      </w:r>
      <w:r w:rsidR="008321A4">
        <w:rPr>
          <w:rFonts w:cs="Times New Roman"/>
          <w:color w:val="000000"/>
        </w:rPr>
        <w:t xml:space="preserve"> (SAKAI)</w:t>
      </w:r>
    </w:p>
    <w:p w14:paraId="0B2A0DAF"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75B9A0F"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t xml:space="preserve">Haughton, Jonathan </w:t>
      </w:r>
      <w:r w:rsidR="0050090C">
        <w:t xml:space="preserve">and Shahidur R. Khandker. </w:t>
      </w:r>
      <w:r>
        <w:rPr>
          <w:rFonts w:cs="Times New Roman"/>
          <w:color w:val="000000"/>
        </w:rPr>
        <w:t xml:space="preserve">Chapter 8: Understanding the Determinants of Poverty” in the </w:t>
      </w:r>
      <w:r w:rsidRPr="00335E11">
        <w:rPr>
          <w:rFonts w:cs="Times New Roman"/>
          <w:i/>
          <w:color w:val="000000"/>
        </w:rPr>
        <w:t>Handbook on Poverty and Inequality</w:t>
      </w:r>
      <w:r w:rsidR="0050090C">
        <w:rPr>
          <w:rFonts w:cs="Times New Roman"/>
          <w:color w:val="000000"/>
        </w:rPr>
        <w:t xml:space="preserve"> (Washington, DC: World Bank, 2002)</w:t>
      </w:r>
      <w:r>
        <w:rPr>
          <w:rFonts w:cs="Times New Roman"/>
          <w:color w:val="000000"/>
        </w:rPr>
        <w:t xml:space="preserve"> (SAKAI)</w:t>
      </w:r>
    </w:p>
    <w:p w14:paraId="40322716" w14:textId="77777777" w:rsidR="00A85DC4" w:rsidRDefault="00A85DC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F125793" w14:textId="77777777" w:rsidR="00A85DC4" w:rsidRDefault="00A85DC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Wilson, William Julius. 2010. “Why Both Social Structure and Culture Matter in a Holistic Analysis of Inner-City Poverty,” The Annals of the American Political Science Society</w:t>
      </w:r>
      <w:r w:rsidR="00A70AE9">
        <w:rPr>
          <w:rFonts w:cs="Times New Roman"/>
          <w:color w:val="000000"/>
        </w:rPr>
        <w:t>. (SAKAI)</w:t>
      </w:r>
    </w:p>
    <w:p w14:paraId="5DB68169" w14:textId="77777777" w:rsidR="00407A1A" w:rsidRDefault="00407A1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D8F7F46" w14:textId="77777777" w:rsidR="008321A4" w:rsidRDefault="008321A4" w:rsidP="008321A4">
      <w:pPr>
        <w:spacing w:after="0"/>
        <w:rPr>
          <w:b/>
        </w:rPr>
      </w:pPr>
    </w:p>
    <w:p w14:paraId="230E8069" w14:textId="7E60F95C" w:rsidR="001A03C6" w:rsidRDefault="001A03C6"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
        </w:rPr>
        <w:t>Week 4</w:t>
      </w:r>
    </w:p>
    <w:p w14:paraId="45126A02" w14:textId="0D545D59" w:rsidR="008321A4" w:rsidRDefault="001A03C6"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
        </w:rPr>
        <w:t>February 9</w:t>
      </w:r>
      <w:r w:rsidR="008321A4" w:rsidRPr="00CE18E5">
        <w:rPr>
          <w:b/>
        </w:rPr>
        <w:t xml:space="preserve"> –</w:t>
      </w:r>
      <w:r w:rsidR="00CE18E5">
        <w:rPr>
          <w:b/>
        </w:rPr>
        <w:t xml:space="preserve"> </w:t>
      </w:r>
      <w:r w:rsidR="008321A4" w:rsidRPr="00CE18E5">
        <w:rPr>
          <w:b/>
        </w:rPr>
        <w:t>How do the poor survive in the US?</w:t>
      </w:r>
    </w:p>
    <w:p w14:paraId="6E79B6CD" w14:textId="77777777" w:rsidR="004D3FA7" w:rsidRDefault="004D3FA7"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E66BBC6" w14:textId="77777777" w:rsidR="008321A4" w:rsidRPr="007575F5"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rFonts w:cs="Times New Roman"/>
          <w:color w:val="000000"/>
        </w:rPr>
        <w:t>Iceland: Chapter 7: Po</w:t>
      </w:r>
      <w:r w:rsidR="009A6AE4">
        <w:rPr>
          <w:rFonts w:cs="Times New Roman"/>
          <w:color w:val="000000"/>
        </w:rPr>
        <w:t xml:space="preserve">verty and Policy and </w:t>
      </w:r>
      <w:r>
        <w:rPr>
          <w:rFonts w:cs="Times New Roman"/>
          <w:color w:val="000000"/>
        </w:rPr>
        <w:t>Conclusion</w:t>
      </w:r>
    </w:p>
    <w:p w14:paraId="563E8AF2"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2791C30" w14:textId="644493AA" w:rsidR="008321A4" w:rsidRDefault="007B4A4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Edin and Schaefer, </w:t>
      </w:r>
      <w:r w:rsidRPr="007B4A44">
        <w:rPr>
          <w:i/>
        </w:rPr>
        <w:t>$2.00 a Day</w:t>
      </w:r>
    </w:p>
    <w:p w14:paraId="1B3B2778"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p>
    <w:p w14:paraId="7B92AB25" w14:textId="77777777" w:rsidR="001A03C6"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
        </w:rPr>
        <w:t>Week 5</w:t>
      </w:r>
    </w:p>
    <w:p w14:paraId="4765EBC1" w14:textId="320D96BE" w:rsidR="008321A4" w:rsidRDefault="001A03C6"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b/>
        </w:rPr>
        <w:t>February 16</w:t>
      </w:r>
      <w:r w:rsidR="008321A4">
        <w:rPr>
          <w:b/>
        </w:rPr>
        <w:t xml:space="preserve"> –</w:t>
      </w:r>
      <w:r w:rsidR="00CE18E5">
        <w:rPr>
          <w:b/>
        </w:rPr>
        <w:t xml:space="preserve"> </w:t>
      </w:r>
      <w:r w:rsidR="008321A4">
        <w:rPr>
          <w:b/>
        </w:rPr>
        <w:t>How do the poor survive in developing countries?</w:t>
      </w:r>
    </w:p>
    <w:p w14:paraId="2C1217B1" w14:textId="77777777" w:rsidR="008321A4" w:rsidRPr="0016471B" w:rsidRDefault="008321A4" w:rsidP="008321A4">
      <w:pPr>
        <w:spacing w:after="0"/>
      </w:pPr>
    </w:p>
    <w:p w14:paraId="4D23AD34" w14:textId="77777777" w:rsidR="008321A4" w:rsidRDefault="006660BD" w:rsidP="008321A4">
      <w:pPr>
        <w:spacing w:after="0"/>
      </w:pPr>
      <w:r>
        <w:t>Collins et al</w:t>
      </w:r>
      <w:r w:rsidR="008321A4">
        <w:t xml:space="preserve">. “Chapter 1: The Portfolios of the Poor” and “Chapter 2: The Daily Grind”, in </w:t>
      </w:r>
      <w:r w:rsidR="008321A4" w:rsidRPr="00062045">
        <w:rPr>
          <w:i/>
        </w:rPr>
        <w:t>Portfolios of the Poor: How the World’s Poor Live on $2 a Day</w:t>
      </w:r>
      <w:r w:rsidR="008321A4">
        <w:t xml:space="preserve">. </w:t>
      </w:r>
      <w:r>
        <w:t>(</w:t>
      </w:r>
      <w:r w:rsidR="008321A4">
        <w:t>Princeton, NJ: Princeton University Press</w:t>
      </w:r>
      <w:r>
        <w:t>, 2009)</w:t>
      </w:r>
      <w:r w:rsidR="008321A4">
        <w:t>. (SAKAI)</w:t>
      </w:r>
    </w:p>
    <w:p w14:paraId="6CB87DCD" w14:textId="77777777" w:rsidR="008321A4" w:rsidRPr="00876168" w:rsidRDefault="008321A4" w:rsidP="008321A4">
      <w:pPr>
        <w:spacing w:after="0"/>
      </w:pPr>
    </w:p>
    <w:p w14:paraId="7CBF2079" w14:textId="77777777" w:rsidR="008321A4" w:rsidRPr="0064355E" w:rsidRDefault="006660BD" w:rsidP="008321A4">
      <w:pPr>
        <w:spacing w:after="0"/>
      </w:pPr>
      <w:r>
        <w:t>Fields, Gary S</w:t>
      </w:r>
      <w:r w:rsidR="008321A4">
        <w:t>.</w:t>
      </w:r>
      <w:r w:rsidR="002244D5">
        <w:t xml:space="preserve"> Chapters 1, 2, 3 and 4 in</w:t>
      </w:r>
      <w:r w:rsidR="008321A4">
        <w:t xml:space="preserve"> </w:t>
      </w:r>
      <w:r w:rsidR="008321A4" w:rsidRPr="0064355E">
        <w:rPr>
          <w:i/>
        </w:rPr>
        <w:t>Working Hard, Working Poor: A Global Journey</w:t>
      </w:r>
      <w:r w:rsidR="008321A4">
        <w:t xml:space="preserve">. </w:t>
      </w:r>
      <w:r>
        <w:t>(</w:t>
      </w:r>
      <w:r w:rsidR="008321A4">
        <w:t>Oxford: Oxford University Press</w:t>
      </w:r>
      <w:r>
        <w:t>, 2011)</w:t>
      </w:r>
      <w:r w:rsidR="008321A4">
        <w:t>.  (SAKAI)</w:t>
      </w:r>
    </w:p>
    <w:p w14:paraId="4B4DBDAA" w14:textId="77777777" w:rsidR="008321A4" w:rsidRDefault="008321A4" w:rsidP="008321A4">
      <w:pPr>
        <w:spacing w:after="0"/>
        <w:rPr>
          <w:b/>
        </w:rPr>
      </w:pPr>
    </w:p>
    <w:p w14:paraId="0071F868" w14:textId="77777777" w:rsidR="008321A4" w:rsidRDefault="008321A4" w:rsidP="008321A4">
      <w:pPr>
        <w:spacing w:after="0"/>
        <w:rPr>
          <w:b/>
        </w:rPr>
      </w:pPr>
    </w:p>
    <w:p w14:paraId="4E3D5904" w14:textId="77777777" w:rsidR="001A03C6" w:rsidRDefault="008321A4" w:rsidP="008321A4">
      <w:pPr>
        <w:spacing w:after="0"/>
        <w:rPr>
          <w:b/>
        </w:rPr>
      </w:pPr>
      <w:r>
        <w:rPr>
          <w:b/>
        </w:rPr>
        <w:t xml:space="preserve">Week 6 </w:t>
      </w:r>
    </w:p>
    <w:p w14:paraId="2F53527F" w14:textId="7BEF9641" w:rsidR="008321A4" w:rsidRDefault="001A03C6" w:rsidP="008321A4">
      <w:pPr>
        <w:spacing w:after="0"/>
      </w:pPr>
      <w:r>
        <w:rPr>
          <w:b/>
        </w:rPr>
        <w:t xml:space="preserve">February 23 </w:t>
      </w:r>
      <w:r w:rsidR="008321A4">
        <w:rPr>
          <w:b/>
        </w:rPr>
        <w:t>–</w:t>
      </w:r>
      <w:r w:rsidR="0091797B">
        <w:rPr>
          <w:b/>
        </w:rPr>
        <w:t xml:space="preserve">What role do social safety nets </w:t>
      </w:r>
      <w:r w:rsidR="008321A4" w:rsidRPr="00B62002">
        <w:rPr>
          <w:b/>
        </w:rPr>
        <w:t xml:space="preserve">play </w:t>
      </w:r>
      <w:r w:rsidR="00181701">
        <w:rPr>
          <w:b/>
        </w:rPr>
        <w:t>in poverty alleviation</w:t>
      </w:r>
      <w:r w:rsidR="008321A4" w:rsidRPr="00B62002">
        <w:rPr>
          <w:b/>
        </w:rPr>
        <w:t>?</w:t>
      </w:r>
    </w:p>
    <w:p w14:paraId="2A90AC21" w14:textId="77777777" w:rsidR="008321A4" w:rsidRDefault="008321A4" w:rsidP="008321A4">
      <w:pPr>
        <w:spacing w:after="0"/>
      </w:pPr>
    </w:p>
    <w:p w14:paraId="0B2832BD" w14:textId="77777777" w:rsidR="002610D6" w:rsidRDefault="002610D6" w:rsidP="008321A4">
      <w:pPr>
        <w:spacing w:after="0"/>
      </w:pPr>
      <w:r>
        <w:t>Fu, Cancian, and Meyer, “Standing Still or Moving Up? Evidence from Wisconsin on the Long-Term Employment and Earnings of TANF Participants”</w:t>
      </w:r>
      <w:r w:rsidR="006660BD">
        <w:t xml:space="preserve"> (SAKAI)</w:t>
      </w:r>
    </w:p>
    <w:p w14:paraId="202F3618" w14:textId="77777777" w:rsidR="002610D6" w:rsidRDefault="002610D6" w:rsidP="008321A4">
      <w:pPr>
        <w:spacing w:after="0"/>
      </w:pPr>
    </w:p>
    <w:p w14:paraId="4E3B061B" w14:textId="77777777" w:rsidR="00181701" w:rsidRDefault="00181701" w:rsidP="008321A4">
      <w:pPr>
        <w:spacing w:after="0"/>
      </w:pPr>
      <w:r>
        <w:t>Cancian and Meyer, “Alternative Measures of Economic Success among TANF Participants: Avoiding Poverty, Hardship, and Depende</w:t>
      </w:r>
      <w:r w:rsidR="006660BD">
        <w:t>nce on Public Assistance” (SAKAI</w:t>
      </w:r>
      <w:r>
        <w:t>)</w:t>
      </w:r>
    </w:p>
    <w:p w14:paraId="496611A9" w14:textId="77777777" w:rsidR="00181701" w:rsidRDefault="00181701" w:rsidP="008321A4">
      <w:pPr>
        <w:spacing w:after="0"/>
      </w:pPr>
    </w:p>
    <w:p w14:paraId="6BC06C70" w14:textId="77777777" w:rsidR="008321A4" w:rsidRDefault="00181701" w:rsidP="008321A4">
      <w:pPr>
        <w:spacing w:after="0"/>
      </w:pPr>
      <w:r>
        <w:t xml:space="preserve">Van Parjis, “Basic Income: A Simple and Powerful Idea for </w:t>
      </w:r>
      <w:r w:rsidR="006660BD">
        <w:t>the Twenty-First Century” (SAKAI</w:t>
      </w:r>
      <w:r>
        <w:t>)</w:t>
      </w:r>
    </w:p>
    <w:p w14:paraId="500D020B" w14:textId="77777777" w:rsidR="00A70AE9" w:rsidRDefault="00A70AE9" w:rsidP="008321A4">
      <w:pPr>
        <w:spacing w:after="0"/>
      </w:pPr>
    </w:p>
    <w:p w14:paraId="1E14357E" w14:textId="77777777" w:rsidR="00A70AE9" w:rsidRDefault="00A70AE9" w:rsidP="00A70AE9">
      <w:pPr>
        <w:spacing w:after="0"/>
      </w:pPr>
      <w:r>
        <w:t>Soares, Ribas and Osório, “Evaluating the Impact of Brazil’s Bolsa Família: Cash Transfer Programs in Comparative Perspective” (SAKAI)</w:t>
      </w:r>
    </w:p>
    <w:p w14:paraId="0854DFEB" w14:textId="77777777" w:rsidR="00CD1E5D" w:rsidRDefault="00CD1E5D" w:rsidP="008321A4">
      <w:pPr>
        <w:spacing w:after="0"/>
        <w:rPr>
          <w:b/>
        </w:rPr>
      </w:pPr>
    </w:p>
    <w:p w14:paraId="6A04B8F3" w14:textId="77777777" w:rsidR="001A03C6" w:rsidRDefault="00CE18E5" w:rsidP="008321A4">
      <w:pPr>
        <w:spacing w:after="0"/>
        <w:rPr>
          <w:b/>
        </w:rPr>
      </w:pPr>
      <w:r>
        <w:rPr>
          <w:b/>
        </w:rPr>
        <w:t>Week 7</w:t>
      </w:r>
      <w:r w:rsidR="008321A4">
        <w:rPr>
          <w:b/>
        </w:rPr>
        <w:t xml:space="preserve"> </w:t>
      </w:r>
    </w:p>
    <w:p w14:paraId="076BD503" w14:textId="064AF3E7" w:rsidR="0091797B" w:rsidRDefault="001A03C6" w:rsidP="007B4A44">
      <w:pPr>
        <w:spacing w:after="0"/>
      </w:pPr>
      <w:r>
        <w:rPr>
          <w:b/>
        </w:rPr>
        <w:t>March 2</w:t>
      </w:r>
      <w:r w:rsidR="008321A4">
        <w:rPr>
          <w:b/>
        </w:rPr>
        <w:t>–</w:t>
      </w:r>
      <w:r>
        <w:rPr>
          <w:b/>
        </w:rPr>
        <w:t xml:space="preserve"> </w:t>
      </w:r>
      <w:r w:rsidR="007B4A44" w:rsidRPr="00CE18E5">
        <w:rPr>
          <w:b/>
        </w:rPr>
        <w:t xml:space="preserve">Presentation of </w:t>
      </w:r>
      <w:r w:rsidR="007B4A44">
        <w:rPr>
          <w:b/>
        </w:rPr>
        <w:t>First Papers</w:t>
      </w:r>
    </w:p>
    <w:p w14:paraId="3EE4C86C" w14:textId="77777777" w:rsidR="00CE18E5" w:rsidRDefault="00CE18E5" w:rsidP="00CE18E5">
      <w:pPr>
        <w:spacing w:after="0"/>
        <w:rPr>
          <w:b/>
        </w:rPr>
      </w:pPr>
    </w:p>
    <w:p w14:paraId="69E9A3BC" w14:textId="77777777" w:rsidR="00407A1A" w:rsidRDefault="00407A1A" w:rsidP="00CE18E5">
      <w:pPr>
        <w:spacing w:after="0"/>
        <w:rPr>
          <w:b/>
        </w:rPr>
      </w:pPr>
    </w:p>
    <w:p w14:paraId="0733C4D9" w14:textId="77777777" w:rsidR="001A03C6" w:rsidRDefault="00CE18E5" w:rsidP="00CE18E5">
      <w:pPr>
        <w:spacing w:after="0"/>
        <w:rPr>
          <w:b/>
        </w:rPr>
      </w:pPr>
      <w:r>
        <w:rPr>
          <w:b/>
        </w:rPr>
        <w:t>Week 8</w:t>
      </w:r>
      <w:r w:rsidRPr="00CE18E5">
        <w:rPr>
          <w:b/>
        </w:rPr>
        <w:t xml:space="preserve"> </w:t>
      </w:r>
    </w:p>
    <w:p w14:paraId="2F073B34" w14:textId="047BA6EF" w:rsidR="007B4A44" w:rsidRDefault="001A03C6" w:rsidP="007B4A44">
      <w:pPr>
        <w:spacing w:after="0"/>
      </w:pPr>
      <w:r>
        <w:rPr>
          <w:b/>
        </w:rPr>
        <w:t xml:space="preserve">March 9 </w:t>
      </w:r>
      <w:r w:rsidR="00CE18E5" w:rsidRPr="00CE18E5">
        <w:rPr>
          <w:b/>
        </w:rPr>
        <w:t xml:space="preserve">– </w:t>
      </w:r>
      <w:r w:rsidR="007B4A44">
        <w:rPr>
          <w:b/>
        </w:rPr>
        <w:t>What role do social safety nets play in poverty alleviation? (Continued) ONLINE</w:t>
      </w:r>
    </w:p>
    <w:p w14:paraId="437706D8" w14:textId="77777777" w:rsidR="007B4A44" w:rsidRDefault="007B4A44" w:rsidP="007B4A44">
      <w:pPr>
        <w:spacing w:after="0"/>
      </w:pPr>
    </w:p>
    <w:p w14:paraId="484E54D9" w14:textId="77777777" w:rsidR="007B4A44" w:rsidRDefault="007B4A44" w:rsidP="007B4A44">
      <w:pPr>
        <w:spacing w:after="0"/>
      </w:pPr>
      <w:r>
        <w:t xml:space="preserve">Ferguson, </w:t>
      </w:r>
      <w:r w:rsidRPr="00407A1A">
        <w:rPr>
          <w:i/>
        </w:rPr>
        <w:t>Give a Man a Fish</w:t>
      </w:r>
      <w:r>
        <w:t xml:space="preserve"> </w:t>
      </w:r>
    </w:p>
    <w:p w14:paraId="433B4E98" w14:textId="7EC5D360" w:rsidR="00CE18E5" w:rsidRPr="00CE18E5" w:rsidRDefault="00CE18E5" w:rsidP="00CE18E5">
      <w:pPr>
        <w:spacing w:after="0"/>
        <w:rPr>
          <w:b/>
        </w:rPr>
      </w:pPr>
    </w:p>
    <w:p w14:paraId="5542FB41" w14:textId="77777777" w:rsidR="00CD1E5D" w:rsidRDefault="00CD1E5D" w:rsidP="008321A4">
      <w:pPr>
        <w:spacing w:after="0"/>
        <w:rPr>
          <w:b/>
        </w:rPr>
      </w:pPr>
    </w:p>
    <w:p w14:paraId="05ADC4E2" w14:textId="058405BA" w:rsidR="00CE18E5" w:rsidRDefault="001A03C6" w:rsidP="008321A4">
      <w:pPr>
        <w:spacing w:after="0"/>
        <w:rPr>
          <w:b/>
        </w:rPr>
      </w:pPr>
      <w:r>
        <w:rPr>
          <w:b/>
        </w:rPr>
        <w:t>Spring Break</w:t>
      </w:r>
    </w:p>
    <w:p w14:paraId="48706742" w14:textId="77777777" w:rsidR="001A03C6" w:rsidRDefault="001A03C6" w:rsidP="008321A4">
      <w:pPr>
        <w:spacing w:after="0"/>
        <w:rPr>
          <w:b/>
        </w:rPr>
      </w:pPr>
    </w:p>
    <w:p w14:paraId="34DC580F" w14:textId="77777777" w:rsidR="001A03C6" w:rsidRDefault="001A03C6" w:rsidP="008321A4">
      <w:pPr>
        <w:spacing w:after="0"/>
        <w:rPr>
          <w:b/>
        </w:rPr>
      </w:pPr>
      <w:r>
        <w:rPr>
          <w:b/>
        </w:rPr>
        <w:t>Week 9</w:t>
      </w:r>
    </w:p>
    <w:p w14:paraId="7666C486" w14:textId="02D66F65" w:rsidR="008321A4" w:rsidRDefault="001A03C6" w:rsidP="008321A4">
      <w:pPr>
        <w:spacing w:after="0"/>
        <w:rPr>
          <w:b/>
        </w:rPr>
      </w:pPr>
      <w:r>
        <w:rPr>
          <w:b/>
        </w:rPr>
        <w:t>March 23</w:t>
      </w:r>
      <w:r w:rsidR="00CE18E5">
        <w:rPr>
          <w:b/>
        </w:rPr>
        <w:t xml:space="preserve"> - </w:t>
      </w:r>
      <w:r w:rsidR="008321A4">
        <w:rPr>
          <w:b/>
        </w:rPr>
        <w:t xml:space="preserve">Ending poverty through formal sector employment and participation in the global economy </w:t>
      </w:r>
    </w:p>
    <w:p w14:paraId="5F8E523F" w14:textId="77777777" w:rsidR="008321A4" w:rsidRDefault="008321A4" w:rsidP="008321A4">
      <w:pPr>
        <w:spacing w:after="0"/>
      </w:pPr>
    </w:p>
    <w:p w14:paraId="351F19C4" w14:textId="31547447" w:rsidR="00476CDA" w:rsidRPr="00EE067A" w:rsidRDefault="00EE067A" w:rsidP="008321A4">
      <w:pPr>
        <w:spacing w:after="0"/>
      </w:pPr>
      <w:r w:rsidRPr="00EE067A">
        <w:t xml:space="preserve">Powell, Benjamin. 2014. Introduction, Chapters 4, 5 and 10 in Out of Poverty: Sweatshops in the Global Economy </w:t>
      </w:r>
      <w:r>
        <w:t>(Cambridge) (SAKAI</w:t>
      </w:r>
      <w:r w:rsidRPr="00EE067A">
        <w:t>)</w:t>
      </w:r>
    </w:p>
    <w:p w14:paraId="22E0C268" w14:textId="77777777" w:rsidR="00EE067A" w:rsidRPr="00EE067A" w:rsidRDefault="00EE067A" w:rsidP="008321A4">
      <w:pPr>
        <w:spacing w:after="0"/>
      </w:pPr>
    </w:p>
    <w:p w14:paraId="4A382B45" w14:textId="0FFD9C51" w:rsidR="00476CDA" w:rsidRPr="00EE067A" w:rsidRDefault="008321A4" w:rsidP="008321A4">
      <w:pPr>
        <w:spacing w:after="0"/>
      </w:pPr>
      <w:r w:rsidRPr="00EE067A">
        <w:t>Shipler: Chapter 3: Importing the Third World, Chapter 4: Harvest of Shame, and Chapter 5: The Daunting Workplace</w:t>
      </w:r>
      <w:r w:rsidR="00EE067A">
        <w:t xml:space="preserve"> (SAKAI)</w:t>
      </w:r>
      <w:bookmarkStart w:id="0" w:name="_GoBack"/>
      <w:bookmarkEnd w:id="0"/>
    </w:p>
    <w:p w14:paraId="0B5A54A8" w14:textId="77777777" w:rsidR="008321A4" w:rsidRPr="00353AE7" w:rsidRDefault="008321A4" w:rsidP="008321A4">
      <w:pPr>
        <w:spacing w:after="0"/>
        <w:rPr>
          <w:highlight w:val="yellow"/>
        </w:rPr>
      </w:pPr>
    </w:p>
    <w:p w14:paraId="236E6183" w14:textId="77777777" w:rsidR="008321A4" w:rsidRPr="00EE067A" w:rsidRDefault="00DF5C77" w:rsidP="008321A4">
      <w:pPr>
        <w:spacing w:after="0"/>
      </w:pPr>
      <w:r w:rsidRPr="00EE067A">
        <w:t>Krishna, Anirudh,</w:t>
      </w:r>
      <w:r w:rsidR="008321A4" w:rsidRPr="00EE067A">
        <w:t xml:space="preserve"> Chapter 6: Connecting Capability with Opportunity: Investing in Information</w:t>
      </w:r>
      <w:r w:rsidRPr="00EE067A">
        <w:t xml:space="preserve"> in </w:t>
      </w:r>
      <w:r w:rsidRPr="00EE067A">
        <w:rPr>
          <w:rFonts w:cs="Times New Roman"/>
          <w:i/>
          <w:color w:val="000000"/>
        </w:rPr>
        <w:t xml:space="preserve">One Illness Away: Why People Become Poor and How They Escape Poverty </w:t>
      </w:r>
      <w:r w:rsidRPr="00EE067A">
        <w:rPr>
          <w:rFonts w:cs="Times New Roman"/>
          <w:color w:val="000000"/>
        </w:rPr>
        <w:t>(New York: Oxford, 2010) (SAKAI)</w:t>
      </w:r>
    </w:p>
    <w:p w14:paraId="31143A08" w14:textId="77777777" w:rsidR="008321A4" w:rsidRPr="00EE067A" w:rsidRDefault="008321A4" w:rsidP="008321A4">
      <w:pPr>
        <w:spacing w:after="0"/>
      </w:pPr>
    </w:p>
    <w:p w14:paraId="70030411" w14:textId="77777777" w:rsidR="008321A4" w:rsidRDefault="008321A4" w:rsidP="008321A4">
      <w:pPr>
        <w:spacing w:after="0"/>
      </w:pPr>
      <w:r w:rsidRPr="00EE067A">
        <w:t>Yunus</w:t>
      </w:r>
      <w:r w:rsidR="00DF5C77" w:rsidRPr="00EE067A">
        <w:t>, Muhammad.</w:t>
      </w:r>
      <w:r w:rsidRPr="00EE067A">
        <w:t xml:space="preserve"> Chapter 9 Information Technology, Globalization, and a Transformed World</w:t>
      </w:r>
      <w:r w:rsidR="00DF5C77" w:rsidRPr="00EE067A">
        <w:t xml:space="preserve"> in Creating a World Without Poverty: Social Business and the Future of Capitalism (New York: Public Affairs, 2007).</w:t>
      </w:r>
      <w:r w:rsidRPr="00EE067A">
        <w:t xml:space="preserve"> (SAKAI)</w:t>
      </w:r>
    </w:p>
    <w:p w14:paraId="3EC00519" w14:textId="77777777" w:rsidR="008321A4" w:rsidRDefault="008321A4" w:rsidP="008321A4">
      <w:pPr>
        <w:spacing w:after="0"/>
      </w:pPr>
    </w:p>
    <w:p w14:paraId="679072E9" w14:textId="77777777" w:rsidR="008321A4" w:rsidRPr="000C3628" w:rsidRDefault="008321A4" w:rsidP="008321A4">
      <w:pPr>
        <w:spacing w:after="0"/>
      </w:pPr>
    </w:p>
    <w:p w14:paraId="731BAA14" w14:textId="77777777" w:rsidR="001A03C6" w:rsidRDefault="00CE18E5" w:rsidP="006E756C">
      <w:pPr>
        <w:spacing w:after="0"/>
        <w:rPr>
          <w:b/>
        </w:rPr>
      </w:pPr>
      <w:r>
        <w:rPr>
          <w:b/>
        </w:rPr>
        <w:t>Week 10</w:t>
      </w:r>
      <w:r w:rsidR="008321A4">
        <w:rPr>
          <w:b/>
        </w:rPr>
        <w:t xml:space="preserve"> </w:t>
      </w:r>
    </w:p>
    <w:p w14:paraId="0D65A417" w14:textId="72A6EE7A" w:rsidR="006E756C" w:rsidRPr="00DB49B0" w:rsidRDefault="001A03C6" w:rsidP="006E756C">
      <w:pPr>
        <w:spacing w:after="0"/>
      </w:pPr>
      <w:r>
        <w:rPr>
          <w:b/>
        </w:rPr>
        <w:t xml:space="preserve">March 30 </w:t>
      </w:r>
      <w:r w:rsidR="008321A4">
        <w:rPr>
          <w:b/>
        </w:rPr>
        <w:t>–</w:t>
      </w:r>
      <w:r w:rsidR="00CE18E5">
        <w:rPr>
          <w:b/>
        </w:rPr>
        <w:t xml:space="preserve"> </w:t>
      </w:r>
      <w:r w:rsidR="006E756C">
        <w:rPr>
          <w:b/>
        </w:rPr>
        <w:t xml:space="preserve">Housing, Land reform and upgrading informal settlements </w:t>
      </w:r>
    </w:p>
    <w:p w14:paraId="0F54B903" w14:textId="77777777" w:rsidR="006E756C" w:rsidRDefault="006E756C" w:rsidP="006E756C">
      <w:pPr>
        <w:spacing w:after="0"/>
        <w:rPr>
          <w:b/>
        </w:rPr>
      </w:pPr>
    </w:p>
    <w:p w14:paraId="404A5379" w14:textId="77777777" w:rsidR="006E756C" w:rsidRDefault="006E756C" w:rsidP="006E756C">
      <w:pPr>
        <w:spacing w:after="0"/>
      </w:pPr>
      <w:r w:rsidRPr="005F2505">
        <w:t>Perlman,</w:t>
      </w:r>
      <w:r>
        <w:t xml:space="preserve"> Janice.</w:t>
      </w:r>
      <w:r w:rsidRPr="005F2505">
        <w:t xml:space="preserve"> “</w:t>
      </w:r>
      <w:r>
        <w:t xml:space="preserve">Reflections on Public Policy.” Chapter 10 in </w:t>
      </w:r>
      <w:r>
        <w:rPr>
          <w:i/>
        </w:rPr>
        <w:t>Favela: Four Decades of Living on the Edge in Rio de Janeiro</w:t>
      </w:r>
      <w:r>
        <w:t>. (New York: Oxford University Press, 2010). (SAKAI)</w:t>
      </w:r>
    </w:p>
    <w:p w14:paraId="7E712950" w14:textId="77777777" w:rsidR="006E756C" w:rsidRDefault="006E756C" w:rsidP="006E756C">
      <w:pPr>
        <w:spacing w:after="0"/>
      </w:pPr>
    </w:p>
    <w:p w14:paraId="564AD287" w14:textId="77777777" w:rsidR="006E756C" w:rsidRDefault="006E756C" w:rsidP="006E756C">
      <w:pPr>
        <w:spacing w:after="0"/>
      </w:pPr>
      <w:r>
        <w:t xml:space="preserve">Cisneros, Henry G. and Lora Engdahl, eds. Chapters 5, 11 and 15 in </w:t>
      </w:r>
      <w:r w:rsidRPr="004A720C">
        <w:rPr>
          <w:i/>
        </w:rPr>
        <w:t>From Despair to Hope Hope VI and the New Promise of Public Housing in America’s Cities</w:t>
      </w:r>
      <w:r>
        <w:t xml:space="preserve">. (Washington, DC: </w:t>
      </w:r>
      <w:r w:rsidRPr="00DB49B0">
        <w:t>Brookings I</w:t>
      </w:r>
      <w:r>
        <w:t>nstitution Press, 2009). (SAKAI)</w:t>
      </w:r>
    </w:p>
    <w:p w14:paraId="0F7B779D" w14:textId="77777777" w:rsidR="006E756C" w:rsidRDefault="006E756C" w:rsidP="006E756C">
      <w:pPr>
        <w:spacing w:after="0"/>
      </w:pPr>
    </w:p>
    <w:p w14:paraId="0EA86B19" w14:textId="77777777" w:rsidR="006E756C" w:rsidRDefault="006E756C" w:rsidP="006E756C">
      <w:pPr>
        <w:spacing w:after="0"/>
      </w:pPr>
      <w:r>
        <w:t>Freedman, Matthew and Tamara McGavock. 2015. “Low-Income Housing Development, Poverty Concentration, and Neighborhood Inequality.” Journal of Policy Analysis and Management (SAKAI)</w:t>
      </w:r>
    </w:p>
    <w:p w14:paraId="57B205F5" w14:textId="77777777" w:rsidR="008321A4" w:rsidRDefault="008321A4" w:rsidP="008321A4">
      <w:pPr>
        <w:spacing w:after="0"/>
        <w:rPr>
          <w:b/>
        </w:rPr>
      </w:pPr>
    </w:p>
    <w:p w14:paraId="6CB3267E" w14:textId="77777777" w:rsidR="001A03C6" w:rsidRDefault="008321A4" w:rsidP="008321A4">
      <w:pPr>
        <w:spacing w:after="0"/>
        <w:rPr>
          <w:b/>
        </w:rPr>
      </w:pPr>
      <w:r>
        <w:rPr>
          <w:b/>
        </w:rPr>
        <w:t xml:space="preserve">Week </w:t>
      </w:r>
      <w:r w:rsidR="00CE18E5">
        <w:rPr>
          <w:b/>
        </w:rPr>
        <w:t xml:space="preserve">11 </w:t>
      </w:r>
    </w:p>
    <w:p w14:paraId="05AD7D45" w14:textId="77777777" w:rsidR="00D26F9D" w:rsidRDefault="001A03C6" w:rsidP="00D26F9D">
      <w:pPr>
        <w:spacing w:after="0"/>
        <w:rPr>
          <w:b/>
        </w:rPr>
      </w:pPr>
      <w:r>
        <w:rPr>
          <w:b/>
        </w:rPr>
        <w:t xml:space="preserve">April 6 </w:t>
      </w:r>
      <w:r w:rsidR="00CE18E5">
        <w:rPr>
          <w:b/>
        </w:rPr>
        <w:t xml:space="preserve">- </w:t>
      </w:r>
      <w:r w:rsidR="00D26F9D">
        <w:rPr>
          <w:b/>
        </w:rPr>
        <w:t>Encouraging entrepreneurship and programs to provide financial services</w:t>
      </w:r>
    </w:p>
    <w:p w14:paraId="6BAB6441" w14:textId="3579511A" w:rsidR="00D26F9D" w:rsidRDefault="00D26F9D" w:rsidP="00D26F9D">
      <w:pPr>
        <w:spacing w:after="0"/>
      </w:pPr>
      <w:r>
        <w:rPr>
          <w:b/>
        </w:rPr>
        <w:t>Guest Speaker</w:t>
      </w:r>
      <w:r w:rsidR="00353AE7">
        <w:rPr>
          <w:b/>
        </w:rPr>
        <w:t>: Kate Griffin</w:t>
      </w:r>
      <w:r w:rsidR="00DC3C1B">
        <w:rPr>
          <w:b/>
        </w:rPr>
        <w:t>, Vice President for Programs, CFED</w:t>
      </w:r>
      <w:r w:rsidR="004C5306">
        <w:rPr>
          <w:b/>
        </w:rPr>
        <w:t xml:space="preserve"> (</w:t>
      </w:r>
      <w:r w:rsidR="004C5306" w:rsidRPr="004C5306">
        <w:rPr>
          <w:b/>
        </w:rPr>
        <w:t>http://cfed.org/about/team/kate_griffin/</w:t>
      </w:r>
      <w:r w:rsidR="004C5306">
        <w:rPr>
          <w:b/>
        </w:rPr>
        <w:t>)</w:t>
      </w:r>
      <w:r>
        <w:rPr>
          <w:b/>
        </w:rPr>
        <w:t xml:space="preserve">. </w:t>
      </w:r>
    </w:p>
    <w:p w14:paraId="2932078D" w14:textId="77777777" w:rsidR="00D26F9D" w:rsidRDefault="00D26F9D" w:rsidP="00D26F9D">
      <w:pPr>
        <w:spacing w:after="0"/>
        <w:rPr>
          <w:b/>
        </w:rPr>
      </w:pPr>
    </w:p>
    <w:p w14:paraId="1F8AC867" w14:textId="2D1A0277" w:rsidR="00FF1858" w:rsidRPr="00DC3C1B" w:rsidRDefault="00FF1858" w:rsidP="00D26F9D">
      <w:pPr>
        <w:spacing w:after="0"/>
      </w:pPr>
      <w:r w:rsidRPr="00FF1858">
        <w:rPr>
          <w:i/>
        </w:rPr>
        <w:t>What It’s Worth: Strengthening the Financial Future of Families, Communities, and the Nation</w:t>
      </w:r>
      <w:r w:rsidR="00DC3C1B">
        <w:t>, Kate Griffin is one of the editors – Read Chapter 1 and at least one other chapter of interest to you.</w:t>
      </w:r>
    </w:p>
    <w:p w14:paraId="70D6C10A" w14:textId="56A22777" w:rsidR="00FF1858" w:rsidRDefault="00FF1858" w:rsidP="00D26F9D">
      <w:pPr>
        <w:spacing w:after="0"/>
      </w:pPr>
      <w:hyperlink r:id="rId10" w:history="1">
        <w:r w:rsidRPr="005C41E6">
          <w:rPr>
            <w:rStyle w:val="Hyperlink"/>
          </w:rPr>
          <w:t>http://www.strongfinancialfuture.org/wp-content/uploads/2015/12/What-its-Worth_Full.pdf</w:t>
        </w:r>
      </w:hyperlink>
    </w:p>
    <w:p w14:paraId="3AE37DC7" w14:textId="77777777" w:rsidR="00FF1858" w:rsidRDefault="00FF1858" w:rsidP="00D26F9D">
      <w:pPr>
        <w:spacing w:after="0"/>
      </w:pPr>
    </w:p>
    <w:p w14:paraId="7F588276" w14:textId="77777777" w:rsidR="00D26F9D" w:rsidRDefault="00D26F9D" w:rsidP="00D26F9D">
      <w:pPr>
        <w:spacing w:after="0"/>
      </w:pPr>
      <w:r>
        <w:t>Karlan and Appel: Chapter 4: To Borrow, Chapter 5: To Pursue Happiness, Chapter 6: To Cooperate in Groups, and Chapter 7: To Save</w:t>
      </w:r>
    </w:p>
    <w:p w14:paraId="0191EBB2" w14:textId="77777777" w:rsidR="00D26F9D" w:rsidRDefault="00D26F9D" w:rsidP="00D26F9D">
      <w:pPr>
        <w:spacing w:after="0"/>
      </w:pPr>
    </w:p>
    <w:p w14:paraId="560BC4D5" w14:textId="77777777" w:rsidR="00D26F9D" w:rsidRDefault="00D26F9D" w:rsidP="00D26F9D">
      <w:pPr>
        <w:spacing w:after="0"/>
      </w:pPr>
      <w:r>
        <w:t>Yunus: Chapter 1: A New Kind of Business, Chapter 2: Social Business: What It Is and What It Is Not, and Chapter 7: One Cup of Yogurt at a Time (SAKAI)</w:t>
      </w:r>
    </w:p>
    <w:p w14:paraId="1C8B0FED" w14:textId="77777777" w:rsidR="00D26F9D" w:rsidRDefault="00D26F9D" w:rsidP="00D26F9D">
      <w:pPr>
        <w:spacing w:after="0"/>
      </w:pPr>
    </w:p>
    <w:p w14:paraId="1DEEAF4C" w14:textId="77777777" w:rsidR="00D26F9D" w:rsidRDefault="00D26F9D" w:rsidP="00D26F9D">
      <w:pPr>
        <w:spacing w:after="0"/>
      </w:pPr>
      <w:r>
        <w:t xml:space="preserve">Banerjee, Abhijit, Dean Karlan, and Jonathan Zinman, 2015. “Six Randomized Evaluations of Microcredit: Introduction and Further Steps.” American Economic Journal: Applied Economics 7(1): 1-21. **Please note that this is a summary of six studies also presented in this journal volume. The full volume can be accessed online through </w:t>
      </w:r>
      <w:hyperlink r:id="rId11" w:history="1">
        <w:r w:rsidRPr="005B2E28">
          <w:rPr>
            <w:rStyle w:val="Hyperlink"/>
          </w:rPr>
          <w:t>https://www.aeaweb.org/articles.php?doi=10.1257/app.7.1</w:t>
        </w:r>
      </w:hyperlink>
    </w:p>
    <w:p w14:paraId="122DA6CA" w14:textId="68C7B2ED" w:rsidR="008321A4" w:rsidRDefault="00D26F9D" w:rsidP="00D26F9D">
      <w:pPr>
        <w:spacing w:after="0"/>
        <w:rPr>
          <w:b/>
        </w:rPr>
      </w:pPr>
      <w:r>
        <w:t>(SAKAI)</w:t>
      </w:r>
    </w:p>
    <w:p w14:paraId="7C643FBD" w14:textId="77777777" w:rsidR="00CD1E5D" w:rsidRDefault="00CD1E5D" w:rsidP="008321A4">
      <w:pPr>
        <w:spacing w:after="0"/>
        <w:rPr>
          <w:b/>
        </w:rPr>
      </w:pPr>
    </w:p>
    <w:p w14:paraId="4ED9B962" w14:textId="77777777" w:rsidR="001A03C6" w:rsidRDefault="00CE18E5" w:rsidP="006E756C">
      <w:pPr>
        <w:spacing w:after="0"/>
        <w:rPr>
          <w:b/>
        </w:rPr>
      </w:pPr>
      <w:r>
        <w:rPr>
          <w:b/>
        </w:rPr>
        <w:t>Week 12</w:t>
      </w:r>
      <w:r w:rsidR="008321A4" w:rsidRPr="00E806AC">
        <w:rPr>
          <w:b/>
        </w:rPr>
        <w:t xml:space="preserve"> </w:t>
      </w:r>
    </w:p>
    <w:p w14:paraId="57F79905" w14:textId="77777777" w:rsidR="00D26F9D" w:rsidRDefault="001A03C6" w:rsidP="00D26F9D">
      <w:pPr>
        <w:spacing w:after="0"/>
        <w:rPr>
          <w:b/>
        </w:rPr>
      </w:pPr>
      <w:r>
        <w:rPr>
          <w:b/>
        </w:rPr>
        <w:t xml:space="preserve">April 13 </w:t>
      </w:r>
      <w:r w:rsidR="008321A4" w:rsidRPr="00E806AC">
        <w:rPr>
          <w:b/>
        </w:rPr>
        <w:t>–</w:t>
      </w:r>
      <w:r w:rsidR="00CE18E5">
        <w:rPr>
          <w:b/>
        </w:rPr>
        <w:t xml:space="preserve"> </w:t>
      </w:r>
      <w:r w:rsidR="00D26F9D">
        <w:rPr>
          <w:b/>
        </w:rPr>
        <w:t xml:space="preserve">How can health policy and education reduce poverty? </w:t>
      </w:r>
    </w:p>
    <w:p w14:paraId="00815A23" w14:textId="77777777" w:rsidR="002724AB" w:rsidRDefault="002724AB" w:rsidP="00D26F9D">
      <w:pPr>
        <w:spacing w:after="0"/>
        <w:rPr>
          <w:b/>
        </w:rPr>
      </w:pPr>
    </w:p>
    <w:p w14:paraId="50B6456F" w14:textId="4B8772D3" w:rsidR="00D26F9D" w:rsidRDefault="00D26F9D" w:rsidP="00D26F9D">
      <w:pPr>
        <w:spacing w:after="0"/>
        <w:rPr>
          <w:b/>
        </w:rPr>
      </w:pPr>
      <w:r>
        <w:rPr>
          <w:b/>
        </w:rPr>
        <w:t xml:space="preserve">Roundtable with leaders on education and job training </w:t>
      </w:r>
      <w:r w:rsidR="006C6D7F">
        <w:rPr>
          <w:b/>
        </w:rPr>
        <w:t>in</w:t>
      </w:r>
      <w:r>
        <w:rPr>
          <w:b/>
        </w:rPr>
        <w:t xml:space="preserve"> Camden</w:t>
      </w:r>
      <w:r w:rsidR="00331A99">
        <w:rPr>
          <w:b/>
        </w:rPr>
        <w:t>:</w:t>
      </w:r>
    </w:p>
    <w:p w14:paraId="41B76D08" w14:textId="79CF3FC0" w:rsidR="0014515E" w:rsidRPr="0014515E" w:rsidRDefault="0014515E" w:rsidP="0014515E">
      <w:pPr>
        <w:shd w:val="clear" w:color="auto" w:fill="FFFFFF"/>
        <w:spacing w:after="0"/>
        <w:rPr>
          <w:rFonts w:cs="Times New Roman"/>
          <w:color w:val="000000"/>
        </w:rPr>
      </w:pPr>
      <w:r w:rsidRPr="0014515E">
        <w:rPr>
          <w:rFonts w:cs="Times New Roman"/>
          <w:color w:val="000000"/>
        </w:rPr>
        <w:t>Stephanie Korber</w:t>
      </w:r>
      <w:r w:rsidRPr="006C6D7F">
        <w:rPr>
          <w:rFonts w:cs="Times New Roman"/>
          <w:color w:val="000000"/>
        </w:rPr>
        <w:t xml:space="preserve">, </w:t>
      </w:r>
      <w:r w:rsidRPr="0014515E">
        <w:rPr>
          <w:rFonts w:cs="Times New Roman"/>
          <w:color w:val="000000"/>
        </w:rPr>
        <w:t>Program Director Camden Corps Plus</w:t>
      </w:r>
    </w:p>
    <w:p w14:paraId="474EB037" w14:textId="1595B0F8" w:rsidR="0014515E" w:rsidRPr="006C6D7F" w:rsidRDefault="0014515E" w:rsidP="0014515E">
      <w:pPr>
        <w:spacing w:after="0"/>
        <w:rPr>
          <w:rFonts w:cs="Arial"/>
          <w:color w:val="1F497D"/>
        </w:rPr>
      </w:pPr>
      <w:r w:rsidRPr="0014515E">
        <w:rPr>
          <w:rFonts w:cs="Arial"/>
          <w:color w:val="1F497D"/>
        </w:rPr>
        <w:t>Merilee Rutolo</w:t>
      </w:r>
      <w:r w:rsidRPr="006C6D7F">
        <w:rPr>
          <w:rFonts w:cs="Times New Roman"/>
          <w:color w:val="000000"/>
        </w:rPr>
        <w:t xml:space="preserve">, </w:t>
      </w:r>
      <w:r w:rsidRPr="0014515E">
        <w:rPr>
          <w:rFonts w:cs="Arial"/>
          <w:color w:val="1F497D"/>
        </w:rPr>
        <w:t>Chief Operating Officer</w:t>
      </w:r>
      <w:r w:rsidRPr="006C6D7F">
        <w:rPr>
          <w:rFonts w:cs="Times New Roman"/>
          <w:color w:val="000000"/>
        </w:rPr>
        <w:t xml:space="preserve">, </w:t>
      </w:r>
      <w:r w:rsidRPr="0014515E">
        <w:rPr>
          <w:rFonts w:cs="Arial"/>
          <w:color w:val="1F497D"/>
        </w:rPr>
        <w:t>Center For Family Services</w:t>
      </w:r>
    </w:p>
    <w:p w14:paraId="5F088DAA" w14:textId="750E10FE" w:rsidR="006C6D7F" w:rsidRPr="006C6D7F" w:rsidRDefault="006C6D7F" w:rsidP="006C6D7F">
      <w:pPr>
        <w:spacing w:after="0"/>
        <w:rPr>
          <w:rFonts w:cs="Times New Roman"/>
          <w:color w:val="000000"/>
        </w:rPr>
      </w:pPr>
      <w:r w:rsidRPr="006C6D7F">
        <w:rPr>
          <w:rFonts w:cs="Times New Roman"/>
          <w:color w:val="1F497D"/>
        </w:rPr>
        <w:t>Alexandra "Alex" Wills</w:t>
      </w:r>
      <w:r>
        <w:rPr>
          <w:rFonts w:cs="Times New Roman"/>
          <w:color w:val="000000"/>
        </w:rPr>
        <w:t xml:space="preserve">, </w:t>
      </w:r>
      <w:r w:rsidRPr="006C6D7F">
        <w:rPr>
          <w:rFonts w:cs="Times New Roman"/>
          <w:color w:val="1F497D"/>
        </w:rPr>
        <w:t>Community Relations Director</w:t>
      </w:r>
      <w:r>
        <w:rPr>
          <w:rFonts w:cs="Times New Roman"/>
          <w:color w:val="1F497D"/>
        </w:rPr>
        <w:t>, Cathedral Kitchen</w:t>
      </w:r>
    </w:p>
    <w:p w14:paraId="7E232983" w14:textId="77777777" w:rsidR="006C6D7F" w:rsidRPr="0014515E" w:rsidRDefault="006C6D7F" w:rsidP="0014515E">
      <w:pPr>
        <w:spacing w:after="0"/>
        <w:rPr>
          <w:rFonts w:ascii="Times New Roman" w:hAnsi="Times New Roman" w:cs="Times New Roman"/>
          <w:color w:val="000000"/>
        </w:rPr>
      </w:pPr>
    </w:p>
    <w:p w14:paraId="7D46A298" w14:textId="77777777" w:rsidR="00D26F9D" w:rsidRDefault="00D26F9D" w:rsidP="00D26F9D">
      <w:pPr>
        <w:spacing w:after="0"/>
      </w:pPr>
    </w:p>
    <w:p w14:paraId="19D89DE7" w14:textId="77777777" w:rsidR="00D26F9D" w:rsidRDefault="00D26F9D" w:rsidP="00D26F9D">
      <w:pPr>
        <w:spacing w:after="0"/>
      </w:pPr>
      <w:r>
        <w:t>Karlan and Appel: Chapter 9: To Learn and Chapter 10: To Stay Healthy</w:t>
      </w:r>
    </w:p>
    <w:p w14:paraId="262E63FD" w14:textId="77777777" w:rsidR="00D26F9D" w:rsidRDefault="00D26F9D" w:rsidP="00D26F9D">
      <w:pPr>
        <w:spacing w:after="0"/>
      </w:pPr>
    </w:p>
    <w:p w14:paraId="5CBE95CF" w14:textId="77777777" w:rsidR="00D26F9D" w:rsidRDefault="00D26F9D" w:rsidP="00D26F9D">
      <w:pPr>
        <w:spacing w:after="0"/>
      </w:pPr>
      <w:r>
        <w:t xml:space="preserve">Elmore, Richard F. “School Improvement and the Reduction of Poverty.” Chapter 6 in </w:t>
      </w:r>
      <w:r w:rsidRPr="00D905C5">
        <w:rPr>
          <w:i/>
        </w:rPr>
        <w:t>Poverty and Poverty Alleviation Strategies in North America</w:t>
      </w:r>
      <w:r>
        <w:t>, edited by Mary Jo Bane and Rene Zenteno</w:t>
      </w:r>
      <w:r w:rsidRPr="00DB49B0">
        <w:t xml:space="preserve">. </w:t>
      </w:r>
      <w:r>
        <w:t>(Cambridge, MA: Harvard University Press, 2009). (SAKAI)</w:t>
      </w:r>
    </w:p>
    <w:p w14:paraId="4168847C" w14:textId="260E17A3" w:rsidR="009F04DA" w:rsidRPr="001A03C6" w:rsidRDefault="009676A1" w:rsidP="008321A4">
      <w:pPr>
        <w:spacing w:after="0"/>
      </w:pPr>
      <w:r>
        <w:t xml:space="preserve"> </w:t>
      </w:r>
    </w:p>
    <w:p w14:paraId="125C08EE" w14:textId="77777777" w:rsidR="006E756C" w:rsidRDefault="006E756C" w:rsidP="008321A4">
      <w:pPr>
        <w:spacing w:after="0"/>
        <w:rPr>
          <w:b/>
        </w:rPr>
      </w:pPr>
    </w:p>
    <w:p w14:paraId="097A538F" w14:textId="77777777" w:rsidR="001A03C6" w:rsidRDefault="00CE18E5" w:rsidP="008321A4">
      <w:pPr>
        <w:spacing w:after="0"/>
        <w:rPr>
          <w:b/>
        </w:rPr>
      </w:pPr>
      <w:r>
        <w:rPr>
          <w:b/>
        </w:rPr>
        <w:t>Week 13</w:t>
      </w:r>
      <w:r w:rsidR="008321A4">
        <w:rPr>
          <w:b/>
        </w:rPr>
        <w:t xml:space="preserve"> </w:t>
      </w:r>
    </w:p>
    <w:p w14:paraId="61AF504D" w14:textId="1D7BE3C7" w:rsidR="008321A4" w:rsidRDefault="001A03C6" w:rsidP="008321A4">
      <w:pPr>
        <w:spacing w:after="0"/>
        <w:rPr>
          <w:b/>
        </w:rPr>
      </w:pPr>
      <w:r>
        <w:rPr>
          <w:b/>
        </w:rPr>
        <w:t xml:space="preserve">April 20 </w:t>
      </w:r>
      <w:r w:rsidR="008321A4">
        <w:rPr>
          <w:b/>
        </w:rPr>
        <w:t>–Can Farming and Agricultural Work Pay Off?</w:t>
      </w:r>
      <w:r w:rsidR="00880024">
        <w:rPr>
          <w:b/>
        </w:rPr>
        <w:t xml:space="preserve"> Plus, a holistic approach.</w:t>
      </w:r>
      <w:r w:rsidR="007B4A44">
        <w:rPr>
          <w:b/>
        </w:rPr>
        <w:t xml:space="preserve"> ONLINE</w:t>
      </w:r>
    </w:p>
    <w:p w14:paraId="1DA89036" w14:textId="77777777" w:rsidR="008321A4" w:rsidRDefault="008321A4" w:rsidP="008321A4">
      <w:pPr>
        <w:spacing w:after="0"/>
        <w:rPr>
          <w:b/>
        </w:rPr>
      </w:pPr>
    </w:p>
    <w:p w14:paraId="66B13338" w14:textId="77777777" w:rsidR="00B30A83" w:rsidRDefault="008321A4" w:rsidP="008321A4">
      <w:pPr>
        <w:spacing w:after="0"/>
      </w:pPr>
      <w:r>
        <w:t>Karlan and Appel: Chapter 8: To Farm</w:t>
      </w:r>
    </w:p>
    <w:p w14:paraId="3706CFC0" w14:textId="77777777" w:rsidR="00B30A83" w:rsidRDefault="00B30A83" w:rsidP="008321A4">
      <w:pPr>
        <w:spacing w:after="0"/>
      </w:pPr>
    </w:p>
    <w:p w14:paraId="1B5CBB84" w14:textId="77777777" w:rsidR="00B30A83" w:rsidRDefault="00B30A83" w:rsidP="008321A4">
      <w:pPr>
        <w:spacing w:after="0"/>
        <w:rPr>
          <w:rStyle w:val="Hyperlink"/>
        </w:rPr>
      </w:pPr>
      <w:r>
        <w:t>Watch “Land Rush”, part</w:t>
      </w:r>
      <w:r w:rsidR="002244D5">
        <w:t xml:space="preserve"> of the PBS series Why Poverty?</w:t>
      </w:r>
      <w:r>
        <w:t xml:space="preserve"> </w:t>
      </w:r>
      <w:hyperlink r:id="rId12" w:history="1">
        <w:r w:rsidRPr="00437238">
          <w:rPr>
            <w:rStyle w:val="Hyperlink"/>
          </w:rPr>
          <w:t>http://video.pbs.org/video/2296680847/</w:t>
        </w:r>
      </w:hyperlink>
    </w:p>
    <w:p w14:paraId="2573E3E3" w14:textId="77777777" w:rsidR="00603AA1" w:rsidRDefault="00603AA1" w:rsidP="008321A4">
      <w:pPr>
        <w:spacing w:after="0"/>
      </w:pPr>
    </w:p>
    <w:p w14:paraId="4F92645C" w14:textId="684208D3" w:rsidR="008321A4" w:rsidRDefault="00603AA1" w:rsidP="008321A4">
      <w:pPr>
        <w:spacing w:after="0"/>
      </w:pPr>
      <w:r>
        <w:t xml:space="preserve">Banerjee et al. “A Multifaceted Program Causes Lasting Progress for the Very Poor: Evidence from Six Countries.” </w:t>
      </w:r>
      <w:r w:rsidRPr="00603AA1">
        <w:rPr>
          <w:i/>
        </w:rPr>
        <w:t>Science Magazine</w:t>
      </w:r>
      <w:r>
        <w:t>, 2015 (SAKAI)</w:t>
      </w:r>
    </w:p>
    <w:p w14:paraId="3E20FA1C" w14:textId="77777777" w:rsidR="008321A4" w:rsidRDefault="008321A4" w:rsidP="008321A4">
      <w:pPr>
        <w:spacing w:after="0"/>
        <w:rPr>
          <w:b/>
        </w:rPr>
      </w:pPr>
    </w:p>
    <w:p w14:paraId="6D74A7AB" w14:textId="77777777" w:rsidR="007210B9" w:rsidRDefault="007210B9" w:rsidP="008321A4">
      <w:pPr>
        <w:spacing w:after="0"/>
        <w:rPr>
          <w:b/>
        </w:rPr>
      </w:pPr>
    </w:p>
    <w:p w14:paraId="50EA0264" w14:textId="77777777" w:rsidR="001A03C6" w:rsidRDefault="005E482E" w:rsidP="008321A4">
      <w:pPr>
        <w:spacing w:after="0"/>
        <w:rPr>
          <w:b/>
        </w:rPr>
      </w:pPr>
      <w:r>
        <w:rPr>
          <w:b/>
        </w:rPr>
        <w:t xml:space="preserve">Week 14 </w:t>
      </w:r>
    </w:p>
    <w:p w14:paraId="1227D21A" w14:textId="2FE34CBB" w:rsidR="00CD1E5D" w:rsidRDefault="001A03C6" w:rsidP="008321A4">
      <w:pPr>
        <w:spacing w:after="0"/>
        <w:rPr>
          <w:b/>
        </w:rPr>
      </w:pPr>
      <w:r>
        <w:rPr>
          <w:b/>
        </w:rPr>
        <w:t xml:space="preserve">April 27 </w:t>
      </w:r>
      <w:r w:rsidR="005E482E">
        <w:rPr>
          <w:b/>
        </w:rPr>
        <w:t>–</w:t>
      </w:r>
      <w:r w:rsidR="00CE18E5">
        <w:rPr>
          <w:b/>
        </w:rPr>
        <w:t xml:space="preserve"> </w:t>
      </w:r>
      <w:r w:rsidR="00DC3C1B">
        <w:rPr>
          <w:b/>
        </w:rPr>
        <w:t>Health and poverty</w:t>
      </w:r>
    </w:p>
    <w:p w14:paraId="351C50F8" w14:textId="1ABEEFA0" w:rsidR="00331A99" w:rsidRPr="00331A99" w:rsidRDefault="00DC3C1B" w:rsidP="00331A99">
      <w:pPr>
        <w:spacing w:after="0"/>
        <w:rPr>
          <w:rFonts w:ascii="Times New Roman" w:eastAsia="Times New Roman" w:hAnsi="Times New Roman" w:cs="Times New Roman"/>
        </w:rPr>
      </w:pPr>
      <w:r>
        <w:rPr>
          <w:rFonts w:ascii="-webkit-standard" w:eastAsia="Times New Roman" w:hAnsi="-webkit-standard" w:cs="Times New Roman"/>
          <w:color w:val="000000"/>
          <w:sz w:val="27"/>
          <w:szCs w:val="27"/>
        </w:rPr>
        <w:t xml:space="preserve">Guest Speaker: </w:t>
      </w:r>
      <w:r w:rsidR="00331A99">
        <w:rPr>
          <w:rFonts w:ascii="-webkit-standard" w:eastAsia="Times New Roman" w:hAnsi="-webkit-standard" w:cs="Times New Roman"/>
          <w:color w:val="000000"/>
          <w:sz w:val="27"/>
          <w:szCs w:val="27"/>
        </w:rPr>
        <w:t xml:space="preserve">Victor Murray, </w:t>
      </w:r>
      <w:r w:rsidR="00331A99" w:rsidRPr="00331A99">
        <w:rPr>
          <w:rFonts w:ascii="-webkit-standard" w:eastAsia="Times New Roman" w:hAnsi="-webkit-standard" w:cs="Times New Roman"/>
          <w:color w:val="000000"/>
          <w:sz w:val="27"/>
          <w:szCs w:val="27"/>
        </w:rPr>
        <w:t>Director of Care Management Initiatives</w:t>
      </w:r>
      <w:r>
        <w:rPr>
          <w:rFonts w:ascii="-webkit-standard" w:eastAsia="Times New Roman" w:hAnsi="-webkit-standard" w:cs="Times New Roman"/>
          <w:color w:val="000000"/>
          <w:sz w:val="27"/>
          <w:szCs w:val="27"/>
        </w:rPr>
        <w:t>, Camden Coalition of Healthcare Providers</w:t>
      </w:r>
    </w:p>
    <w:p w14:paraId="2F7671DE" w14:textId="77777777" w:rsidR="00DC3C1B" w:rsidRDefault="00DC3C1B" w:rsidP="008321A4">
      <w:pPr>
        <w:spacing w:after="0"/>
      </w:pPr>
    </w:p>
    <w:p w14:paraId="36996F17" w14:textId="745D042F" w:rsidR="00331A99" w:rsidRPr="00DC3C1B" w:rsidRDefault="00DC3C1B" w:rsidP="008321A4">
      <w:pPr>
        <w:spacing w:after="0"/>
      </w:pPr>
      <w:r w:rsidRPr="00DC3C1B">
        <w:t>4 articles saved in folder “Readings for CCHP” on Sakai under Resources</w:t>
      </w:r>
    </w:p>
    <w:p w14:paraId="2F512C14" w14:textId="77777777" w:rsidR="007210B9" w:rsidRDefault="007210B9" w:rsidP="008321A4">
      <w:pPr>
        <w:spacing w:after="0"/>
        <w:rPr>
          <w:b/>
        </w:rPr>
      </w:pPr>
    </w:p>
    <w:p w14:paraId="6696C5B1" w14:textId="77777777" w:rsidR="001A03C6" w:rsidRDefault="001A03C6" w:rsidP="008321A4">
      <w:pPr>
        <w:spacing w:after="0"/>
        <w:rPr>
          <w:b/>
        </w:rPr>
      </w:pPr>
      <w:r>
        <w:rPr>
          <w:b/>
        </w:rPr>
        <w:t>Week 15</w:t>
      </w:r>
    </w:p>
    <w:p w14:paraId="3B8B4F9D" w14:textId="5EE6F444" w:rsidR="008321A4" w:rsidRPr="009B7613" w:rsidRDefault="000541F9" w:rsidP="008321A4">
      <w:pPr>
        <w:spacing w:after="0"/>
        <w:rPr>
          <w:b/>
        </w:rPr>
      </w:pPr>
      <w:r>
        <w:rPr>
          <w:b/>
        </w:rPr>
        <w:t xml:space="preserve">May </w:t>
      </w:r>
      <w:r w:rsidR="00803851">
        <w:rPr>
          <w:b/>
        </w:rPr>
        <w:t>9</w:t>
      </w:r>
      <w:r w:rsidR="001A03C6">
        <w:rPr>
          <w:b/>
        </w:rPr>
        <w:t xml:space="preserve"> </w:t>
      </w:r>
      <w:r w:rsidR="009B7613">
        <w:rPr>
          <w:b/>
        </w:rPr>
        <w:t>–</w:t>
      </w:r>
      <w:r w:rsidR="00CD1E5D">
        <w:rPr>
          <w:b/>
        </w:rPr>
        <w:t xml:space="preserve"> </w:t>
      </w:r>
      <w:r w:rsidR="001A03C6">
        <w:rPr>
          <w:b/>
        </w:rPr>
        <w:t>Meet to present Final Papers</w:t>
      </w:r>
      <w:r w:rsidR="009B7613">
        <w:rPr>
          <w:b/>
        </w:rPr>
        <w:t xml:space="preserve">, </w:t>
      </w:r>
      <w:r w:rsidR="008321A4">
        <w:rPr>
          <w:b/>
        </w:rPr>
        <w:t xml:space="preserve">Final Papers Due by </w:t>
      </w:r>
      <w:r w:rsidR="009B7613">
        <w:rPr>
          <w:b/>
        </w:rPr>
        <w:t>5</w:t>
      </w:r>
      <w:r w:rsidR="00CD1E5D">
        <w:rPr>
          <w:b/>
        </w:rPr>
        <w:t xml:space="preserve">pm via </w:t>
      </w:r>
      <w:r w:rsidR="006E756C">
        <w:rPr>
          <w:b/>
        </w:rPr>
        <w:t>Sakai dropbox.</w:t>
      </w:r>
    </w:p>
    <w:p w14:paraId="6A7A196B" w14:textId="77777777" w:rsidR="008321A4" w:rsidRDefault="008321A4"/>
    <w:sectPr w:rsidR="008321A4" w:rsidSect="008321A4">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C83C" w14:textId="77777777" w:rsidR="009C3D53" w:rsidRDefault="009C3D53">
      <w:pPr>
        <w:spacing w:after="0"/>
      </w:pPr>
      <w:r>
        <w:separator/>
      </w:r>
    </w:p>
  </w:endnote>
  <w:endnote w:type="continuationSeparator" w:id="0">
    <w:p w14:paraId="639378D1" w14:textId="77777777" w:rsidR="009C3D53" w:rsidRDefault="009C3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20AA" w14:textId="77777777" w:rsidR="009676A1" w:rsidRDefault="009676A1" w:rsidP="0065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EFA7E" w14:textId="77777777" w:rsidR="009676A1" w:rsidRDefault="009676A1" w:rsidP="00D73E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D2F2" w14:textId="77777777" w:rsidR="009676A1" w:rsidRDefault="009676A1" w:rsidP="0065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D53">
      <w:rPr>
        <w:rStyle w:val="PageNumber"/>
        <w:noProof/>
      </w:rPr>
      <w:t>1</w:t>
    </w:r>
    <w:r>
      <w:rPr>
        <w:rStyle w:val="PageNumber"/>
      </w:rPr>
      <w:fldChar w:fldCharType="end"/>
    </w:r>
  </w:p>
  <w:p w14:paraId="46AF583E" w14:textId="77777777" w:rsidR="009676A1" w:rsidRDefault="009676A1" w:rsidP="00D73E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7827" w14:textId="77777777" w:rsidR="009C3D53" w:rsidRDefault="009C3D53">
      <w:pPr>
        <w:spacing w:after="0"/>
      </w:pPr>
      <w:r>
        <w:separator/>
      </w:r>
    </w:p>
  </w:footnote>
  <w:footnote w:type="continuationSeparator" w:id="0">
    <w:p w14:paraId="606EBB06" w14:textId="77777777" w:rsidR="009C3D53" w:rsidRDefault="009C3D5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4FFF"/>
    <w:multiLevelType w:val="multilevel"/>
    <w:tmpl w:val="644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77595"/>
    <w:multiLevelType w:val="hybridMultilevel"/>
    <w:tmpl w:val="6F5214DA"/>
    <w:lvl w:ilvl="0" w:tplc="D9981AC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2B312B"/>
    <w:multiLevelType w:val="multilevel"/>
    <w:tmpl w:val="AE2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A2316"/>
    <w:multiLevelType w:val="hybridMultilevel"/>
    <w:tmpl w:val="7BA49E0E"/>
    <w:lvl w:ilvl="0" w:tplc="D9981A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3525A"/>
    <w:multiLevelType w:val="multilevel"/>
    <w:tmpl w:val="04F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751F6"/>
    <w:multiLevelType w:val="multilevel"/>
    <w:tmpl w:val="153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A4"/>
    <w:rsid w:val="00007E31"/>
    <w:rsid w:val="000154D8"/>
    <w:rsid w:val="000541F9"/>
    <w:rsid w:val="000C6CE0"/>
    <w:rsid w:val="000E01B2"/>
    <w:rsid w:val="00100EC3"/>
    <w:rsid w:val="00130885"/>
    <w:rsid w:val="0014515E"/>
    <w:rsid w:val="00146E53"/>
    <w:rsid w:val="00173249"/>
    <w:rsid w:val="00180D6A"/>
    <w:rsid w:val="00181701"/>
    <w:rsid w:val="001A03C6"/>
    <w:rsid w:val="001B71C5"/>
    <w:rsid w:val="001F55B8"/>
    <w:rsid w:val="002244D5"/>
    <w:rsid w:val="002341B3"/>
    <w:rsid w:val="002610D6"/>
    <w:rsid w:val="002724AB"/>
    <w:rsid w:val="002B701A"/>
    <w:rsid w:val="002D0E27"/>
    <w:rsid w:val="002D2A8F"/>
    <w:rsid w:val="002D31F1"/>
    <w:rsid w:val="0030317A"/>
    <w:rsid w:val="00331A99"/>
    <w:rsid w:val="00353AE7"/>
    <w:rsid w:val="00374160"/>
    <w:rsid w:val="003F6A92"/>
    <w:rsid w:val="00407A1A"/>
    <w:rsid w:val="0044072F"/>
    <w:rsid w:val="00463579"/>
    <w:rsid w:val="004675AD"/>
    <w:rsid w:val="00476CDA"/>
    <w:rsid w:val="004C5306"/>
    <w:rsid w:val="004D3FA7"/>
    <w:rsid w:val="0050090C"/>
    <w:rsid w:val="00582B01"/>
    <w:rsid w:val="0059312A"/>
    <w:rsid w:val="005C12D9"/>
    <w:rsid w:val="005E482E"/>
    <w:rsid w:val="00603AA1"/>
    <w:rsid w:val="006407B0"/>
    <w:rsid w:val="00655329"/>
    <w:rsid w:val="006660BD"/>
    <w:rsid w:val="006B61D1"/>
    <w:rsid w:val="006C6D7F"/>
    <w:rsid w:val="006E756C"/>
    <w:rsid w:val="006F23D6"/>
    <w:rsid w:val="007210B9"/>
    <w:rsid w:val="00757724"/>
    <w:rsid w:val="00795BBD"/>
    <w:rsid w:val="007B4A44"/>
    <w:rsid w:val="00801A25"/>
    <w:rsid w:val="00803851"/>
    <w:rsid w:val="008109E4"/>
    <w:rsid w:val="008321A4"/>
    <w:rsid w:val="0087393D"/>
    <w:rsid w:val="00880024"/>
    <w:rsid w:val="008E20E4"/>
    <w:rsid w:val="0091797B"/>
    <w:rsid w:val="009453A8"/>
    <w:rsid w:val="00945E26"/>
    <w:rsid w:val="009676A1"/>
    <w:rsid w:val="009907B1"/>
    <w:rsid w:val="00994C69"/>
    <w:rsid w:val="009A6AE4"/>
    <w:rsid w:val="009B1AAD"/>
    <w:rsid w:val="009B7613"/>
    <w:rsid w:val="009B7D79"/>
    <w:rsid w:val="009C3D53"/>
    <w:rsid w:val="009C6652"/>
    <w:rsid w:val="009F04DA"/>
    <w:rsid w:val="009F5376"/>
    <w:rsid w:val="00A70AE9"/>
    <w:rsid w:val="00A85DC4"/>
    <w:rsid w:val="00AA261E"/>
    <w:rsid w:val="00B30A83"/>
    <w:rsid w:val="00B44C02"/>
    <w:rsid w:val="00B7599A"/>
    <w:rsid w:val="00BD0713"/>
    <w:rsid w:val="00BD2FDB"/>
    <w:rsid w:val="00C10E94"/>
    <w:rsid w:val="00C527B6"/>
    <w:rsid w:val="00C629BD"/>
    <w:rsid w:val="00C96C8C"/>
    <w:rsid w:val="00C973EE"/>
    <w:rsid w:val="00CA4BF4"/>
    <w:rsid w:val="00CD1E5D"/>
    <w:rsid w:val="00CE18E5"/>
    <w:rsid w:val="00CE516E"/>
    <w:rsid w:val="00D26F9D"/>
    <w:rsid w:val="00D365D6"/>
    <w:rsid w:val="00D537F6"/>
    <w:rsid w:val="00D73E9C"/>
    <w:rsid w:val="00DB03E5"/>
    <w:rsid w:val="00DC3C1B"/>
    <w:rsid w:val="00DD5CE3"/>
    <w:rsid w:val="00DF43A3"/>
    <w:rsid w:val="00DF5C77"/>
    <w:rsid w:val="00E0569C"/>
    <w:rsid w:val="00E34894"/>
    <w:rsid w:val="00EB2317"/>
    <w:rsid w:val="00ED6624"/>
    <w:rsid w:val="00EE067A"/>
    <w:rsid w:val="00F67B81"/>
    <w:rsid w:val="00FB3FC4"/>
    <w:rsid w:val="00FB65DC"/>
    <w:rsid w:val="00FD3446"/>
    <w:rsid w:val="00FD521A"/>
    <w:rsid w:val="00FF0269"/>
    <w:rsid w:val="00FF185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884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0D2"/>
  </w:style>
  <w:style w:type="paragraph" w:styleId="Heading1">
    <w:name w:val="heading 1"/>
    <w:basedOn w:val="Normal"/>
    <w:next w:val="Normal"/>
    <w:link w:val="Heading1Char"/>
    <w:qFormat/>
    <w:rsid w:val="008321A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32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B7D79"/>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21A4"/>
    <w:rPr>
      <w:rFonts w:ascii="Lucida Grande" w:hAnsi="Lucida Grande"/>
      <w:sz w:val="18"/>
      <w:szCs w:val="18"/>
    </w:rPr>
  </w:style>
  <w:style w:type="character" w:customStyle="1" w:styleId="BalloonTextChar">
    <w:name w:val="Balloon Text Char"/>
    <w:basedOn w:val="DefaultParagraphFont"/>
    <w:uiPriority w:val="99"/>
    <w:semiHidden/>
    <w:rsid w:val="0035186A"/>
    <w:rPr>
      <w:rFonts w:ascii="Lucida Grande" w:hAnsi="Lucida Grande"/>
      <w:sz w:val="18"/>
      <w:szCs w:val="18"/>
    </w:rPr>
  </w:style>
  <w:style w:type="character" w:customStyle="1" w:styleId="BalloonTextChar0">
    <w:name w:val="Balloon Text Char"/>
    <w:basedOn w:val="DefaultParagraphFont"/>
    <w:uiPriority w:val="99"/>
    <w:semiHidden/>
    <w:rsid w:val="0035186A"/>
    <w:rPr>
      <w:rFonts w:ascii="Lucida Grande" w:hAnsi="Lucida Grande"/>
      <w:sz w:val="18"/>
      <w:szCs w:val="18"/>
    </w:rPr>
  </w:style>
  <w:style w:type="character" w:customStyle="1" w:styleId="BalloonTextChar2">
    <w:name w:val="Balloon Text Char"/>
    <w:basedOn w:val="DefaultParagraphFont"/>
    <w:uiPriority w:val="99"/>
    <w:semiHidden/>
    <w:rsid w:val="00DA2CDE"/>
    <w:rPr>
      <w:rFonts w:ascii="Lucida Grande" w:hAnsi="Lucida Grande"/>
      <w:sz w:val="18"/>
      <w:szCs w:val="18"/>
    </w:rPr>
  </w:style>
  <w:style w:type="character" w:customStyle="1" w:styleId="Heading1Char">
    <w:name w:val="Heading 1 Char"/>
    <w:basedOn w:val="DefaultParagraphFont"/>
    <w:link w:val="Heading1"/>
    <w:rsid w:val="008321A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321A4"/>
    <w:rPr>
      <w:rFonts w:asciiTheme="majorHAnsi" w:eastAsiaTheme="majorEastAsia" w:hAnsiTheme="majorHAnsi" w:cstheme="majorBidi"/>
      <w:b/>
      <w:bCs/>
      <w:color w:val="4F81BD" w:themeColor="accent1"/>
      <w:sz w:val="26"/>
      <w:szCs w:val="26"/>
    </w:rPr>
  </w:style>
  <w:style w:type="character" w:customStyle="1" w:styleId="BalloonTextChar1">
    <w:name w:val="Balloon Text Char1"/>
    <w:basedOn w:val="DefaultParagraphFont"/>
    <w:link w:val="BalloonText"/>
    <w:uiPriority w:val="99"/>
    <w:semiHidden/>
    <w:rsid w:val="008321A4"/>
    <w:rPr>
      <w:rFonts w:ascii="Lucida Grande" w:hAnsi="Lucida Grande"/>
      <w:sz w:val="18"/>
      <w:szCs w:val="18"/>
    </w:rPr>
  </w:style>
  <w:style w:type="character" w:customStyle="1" w:styleId="BalloonTextChar3">
    <w:name w:val="Balloon Text Char"/>
    <w:basedOn w:val="DefaultParagraphFont"/>
    <w:uiPriority w:val="99"/>
    <w:semiHidden/>
    <w:rsid w:val="008321A4"/>
    <w:rPr>
      <w:rFonts w:ascii="Lucida Grande" w:hAnsi="Lucida Grande"/>
      <w:sz w:val="18"/>
      <w:szCs w:val="18"/>
    </w:rPr>
  </w:style>
  <w:style w:type="character" w:styleId="Hyperlink">
    <w:name w:val="Hyperlink"/>
    <w:rsid w:val="008321A4"/>
    <w:rPr>
      <w:color w:val="0000FF"/>
      <w:u w:val="single"/>
    </w:rPr>
  </w:style>
  <w:style w:type="paragraph" w:styleId="NormalWeb">
    <w:name w:val="Normal (Web)"/>
    <w:basedOn w:val="Normal"/>
    <w:uiPriority w:val="99"/>
    <w:rsid w:val="008321A4"/>
    <w:pPr>
      <w:spacing w:beforeLines="1" w:afterLines="1"/>
    </w:pPr>
    <w:rPr>
      <w:rFonts w:ascii="Times" w:hAnsi="Times" w:cs="Times New Roman"/>
      <w:sz w:val="20"/>
      <w:szCs w:val="20"/>
    </w:rPr>
  </w:style>
  <w:style w:type="character" w:styleId="Strong">
    <w:name w:val="Strong"/>
    <w:basedOn w:val="DefaultParagraphFont"/>
    <w:uiPriority w:val="22"/>
    <w:rsid w:val="008321A4"/>
    <w:rPr>
      <w:b/>
    </w:rPr>
  </w:style>
  <w:style w:type="paragraph" w:customStyle="1" w:styleId="attribution">
    <w:name w:val="attribution"/>
    <w:basedOn w:val="Normal"/>
    <w:rsid w:val="008321A4"/>
    <w:pPr>
      <w:spacing w:beforeLines="1" w:afterLines="1"/>
    </w:pPr>
    <w:rPr>
      <w:rFonts w:ascii="Times" w:hAnsi="Times"/>
      <w:sz w:val="20"/>
      <w:szCs w:val="20"/>
    </w:rPr>
  </w:style>
  <w:style w:type="character" w:customStyle="1" w:styleId="author">
    <w:name w:val="author"/>
    <w:basedOn w:val="DefaultParagraphFont"/>
    <w:rsid w:val="008321A4"/>
  </w:style>
  <w:style w:type="character" w:customStyle="1" w:styleId="subheader">
    <w:name w:val="subheader"/>
    <w:basedOn w:val="DefaultParagraphFont"/>
    <w:rsid w:val="008321A4"/>
  </w:style>
  <w:style w:type="character" w:customStyle="1" w:styleId="contributornametrigger">
    <w:name w:val="contributornametrigger"/>
    <w:basedOn w:val="DefaultParagraphFont"/>
    <w:rsid w:val="008321A4"/>
  </w:style>
  <w:style w:type="character" w:customStyle="1" w:styleId="bylinepipe">
    <w:name w:val="bylinepipe"/>
    <w:basedOn w:val="DefaultParagraphFont"/>
    <w:rsid w:val="008321A4"/>
  </w:style>
  <w:style w:type="character" w:styleId="FollowedHyperlink">
    <w:name w:val="FollowedHyperlink"/>
    <w:basedOn w:val="DefaultParagraphFont"/>
    <w:uiPriority w:val="99"/>
    <w:semiHidden/>
    <w:unhideWhenUsed/>
    <w:rsid w:val="005C12D9"/>
    <w:rPr>
      <w:color w:val="800080" w:themeColor="followedHyperlink"/>
      <w:u w:val="single"/>
    </w:rPr>
  </w:style>
  <w:style w:type="character" w:customStyle="1" w:styleId="Heading5Char">
    <w:name w:val="Heading 5 Char"/>
    <w:basedOn w:val="DefaultParagraphFont"/>
    <w:link w:val="Heading5"/>
    <w:uiPriority w:val="9"/>
    <w:semiHidden/>
    <w:rsid w:val="009B7D79"/>
    <w:rPr>
      <w:rFonts w:asciiTheme="majorHAnsi" w:eastAsiaTheme="majorEastAsia" w:hAnsiTheme="majorHAnsi" w:cstheme="majorBidi"/>
      <w:color w:val="244061" w:themeColor="accent1" w:themeShade="80"/>
    </w:rPr>
  </w:style>
  <w:style w:type="paragraph" w:styleId="ListParagraph">
    <w:name w:val="List Paragraph"/>
    <w:basedOn w:val="Normal"/>
    <w:uiPriority w:val="34"/>
    <w:qFormat/>
    <w:rsid w:val="00945E26"/>
    <w:pPr>
      <w:ind w:left="720"/>
      <w:contextualSpacing/>
    </w:pPr>
  </w:style>
  <w:style w:type="paragraph" w:styleId="Footer">
    <w:name w:val="footer"/>
    <w:basedOn w:val="Normal"/>
    <w:link w:val="FooterChar"/>
    <w:uiPriority w:val="99"/>
    <w:unhideWhenUsed/>
    <w:rsid w:val="00D73E9C"/>
    <w:pPr>
      <w:tabs>
        <w:tab w:val="center" w:pos="4320"/>
        <w:tab w:val="right" w:pos="8640"/>
      </w:tabs>
      <w:spacing w:after="0"/>
    </w:pPr>
  </w:style>
  <w:style w:type="character" w:customStyle="1" w:styleId="FooterChar">
    <w:name w:val="Footer Char"/>
    <w:basedOn w:val="DefaultParagraphFont"/>
    <w:link w:val="Footer"/>
    <w:uiPriority w:val="99"/>
    <w:rsid w:val="00D73E9C"/>
  </w:style>
  <w:style w:type="character" w:styleId="PageNumber">
    <w:name w:val="page number"/>
    <w:basedOn w:val="DefaultParagraphFont"/>
    <w:uiPriority w:val="99"/>
    <w:semiHidden/>
    <w:unhideWhenUsed/>
    <w:rsid w:val="00D7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0771">
      <w:bodyDiv w:val="1"/>
      <w:marLeft w:val="0"/>
      <w:marRight w:val="0"/>
      <w:marTop w:val="0"/>
      <w:marBottom w:val="0"/>
      <w:divBdr>
        <w:top w:val="none" w:sz="0" w:space="0" w:color="auto"/>
        <w:left w:val="none" w:sz="0" w:space="0" w:color="auto"/>
        <w:bottom w:val="none" w:sz="0" w:space="0" w:color="auto"/>
        <w:right w:val="none" w:sz="0" w:space="0" w:color="auto"/>
      </w:divBdr>
    </w:div>
    <w:div w:id="385566245">
      <w:bodyDiv w:val="1"/>
      <w:marLeft w:val="0"/>
      <w:marRight w:val="0"/>
      <w:marTop w:val="0"/>
      <w:marBottom w:val="0"/>
      <w:divBdr>
        <w:top w:val="none" w:sz="0" w:space="0" w:color="auto"/>
        <w:left w:val="none" w:sz="0" w:space="0" w:color="auto"/>
        <w:bottom w:val="none" w:sz="0" w:space="0" w:color="auto"/>
        <w:right w:val="none" w:sz="0" w:space="0" w:color="auto"/>
      </w:divBdr>
      <w:divsChild>
        <w:div w:id="1352075240">
          <w:marLeft w:val="0"/>
          <w:marRight w:val="0"/>
          <w:marTop w:val="0"/>
          <w:marBottom w:val="0"/>
          <w:divBdr>
            <w:top w:val="none" w:sz="0" w:space="0" w:color="auto"/>
            <w:left w:val="none" w:sz="0" w:space="0" w:color="auto"/>
            <w:bottom w:val="none" w:sz="0" w:space="0" w:color="auto"/>
            <w:right w:val="none" w:sz="0" w:space="0" w:color="auto"/>
          </w:divBdr>
        </w:div>
        <w:div w:id="1226530427">
          <w:marLeft w:val="0"/>
          <w:marRight w:val="0"/>
          <w:marTop w:val="0"/>
          <w:marBottom w:val="0"/>
          <w:divBdr>
            <w:top w:val="none" w:sz="0" w:space="0" w:color="auto"/>
            <w:left w:val="none" w:sz="0" w:space="0" w:color="auto"/>
            <w:bottom w:val="none" w:sz="0" w:space="0" w:color="auto"/>
            <w:right w:val="none" w:sz="0" w:space="0" w:color="auto"/>
          </w:divBdr>
        </w:div>
        <w:div w:id="657003570">
          <w:marLeft w:val="0"/>
          <w:marRight w:val="0"/>
          <w:marTop w:val="0"/>
          <w:marBottom w:val="0"/>
          <w:divBdr>
            <w:top w:val="none" w:sz="0" w:space="0" w:color="auto"/>
            <w:left w:val="none" w:sz="0" w:space="0" w:color="auto"/>
            <w:bottom w:val="none" w:sz="0" w:space="0" w:color="auto"/>
            <w:right w:val="none" w:sz="0" w:space="0" w:color="auto"/>
          </w:divBdr>
        </w:div>
        <w:div w:id="1043745726">
          <w:marLeft w:val="0"/>
          <w:marRight w:val="0"/>
          <w:marTop w:val="0"/>
          <w:marBottom w:val="0"/>
          <w:divBdr>
            <w:top w:val="none" w:sz="0" w:space="0" w:color="auto"/>
            <w:left w:val="none" w:sz="0" w:space="0" w:color="auto"/>
            <w:bottom w:val="none" w:sz="0" w:space="0" w:color="auto"/>
            <w:right w:val="none" w:sz="0" w:space="0" w:color="auto"/>
          </w:divBdr>
        </w:div>
        <w:div w:id="1139226297">
          <w:marLeft w:val="0"/>
          <w:marRight w:val="0"/>
          <w:marTop w:val="0"/>
          <w:marBottom w:val="0"/>
          <w:divBdr>
            <w:top w:val="none" w:sz="0" w:space="0" w:color="auto"/>
            <w:left w:val="none" w:sz="0" w:space="0" w:color="auto"/>
            <w:bottom w:val="none" w:sz="0" w:space="0" w:color="auto"/>
            <w:right w:val="none" w:sz="0" w:space="0" w:color="auto"/>
          </w:divBdr>
        </w:div>
        <w:div w:id="1923371524">
          <w:marLeft w:val="0"/>
          <w:marRight w:val="0"/>
          <w:marTop w:val="0"/>
          <w:marBottom w:val="0"/>
          <w:divBdr>
            <w:top w:val="none" w:sz="0" w:space="0" w:color="auto"/>
            <w:left w:val="none" w:sz="0" w:space="0" w:color="auto"/>
            <w:bottom w:val="none" w:sz="0" w:space="0" w:color="auto"/>
            <w:right w:val="none" w:sz="0" w:space="0" w:color="auto"/>
          </w:divBdr>
        </w:div>
        <w:div w:id="2127769526">
          <w:marLeft w:val="0"/>
          <w:marRight w:val="0"/>
          <w:marTop w:val="0"/>
          <w:marBottom w:val="0"/>
          <w:divBdr>
            <w:top w:val="none" w:sz="0" w:space="0" w:color="auto"/>
            <w:left w:val="none" w:sz="0" w:space="0" w:color="auto"/>
            <w:bottom w:val="none" w:sz="0" w:space="0" w:color="auto"/>
            <w:right w:val="none" w:sz="0" w:space="0" w:color="auto"/>
          </w:divBdr>
        </w:div>
        <w:div w:id="1737432358">
          <w:marLeft w:val="0"/>
          <w:marRight w:val="0"/>
          <w:marTop w:val="0"/>
          <w:marBottom w:val="0"/>
          <w:divBdr>
            <w:top w:val="none" w:sz="0" w:space="0" w:color="auto"/>
            <w:left w:val="none" w:sz="0" w:space="0" w:color="auto"/>
            <w:bottom w:val="none" w:sz="0" w:space="0" w:color="auto"/>
            <w:right w:val="none" w:sz="0" w:space="0" w:color="auto"/>
          </w:divBdr>
        </w:div>
        <w:div w:id="1295217109">
          <w:marLeft w:val="0"/>
          <w:marRight w:val="0"/>
          <w:marTop w:val="0"/>
          <w:marBottom w:val="0"/>
          <w:divBdr>
            <w:top w:val="none" w:sz="0" w:space="0" w:color="auto"/>
            <w:left w:val="none" w:sz="0" w:space="0" w:color="auto"/>
            <w:bottom w:val="none" w:sz="0" w:space="0" w:color="auto"/>
            <w:right w:val="none" w:sz="0" w:space="0" w:color="auto"/>
          </w:divBdr>
        </w:div>
      </w:divsChild>
    </w:div>
    <w:div w:id="698819218">
      <w:bodyDiv w:val="1"/>
      <w:marLeft w:val="0"/>
      <w:marRight w:val="0"/>
      <w:marTop w:val="0"/>
      <w:marBottom w:val="0"/>
      <w:divBdr>
        <w:top w:val="none" w:sz="0" w:space="0" w:color="auto"/>
        <w:left w:val="none" w:sz="0" w:space="0" w:color="auto"/>
        <w:bottom w:val="none" w:sz="0" w:space="0" w:color="auto"/>
        <w:right w:val="none" w:sz="0" w:space="0" w:color="auto"/>
      </w:divBdr>
    </w:div>
    <w:div w:id="878711473">
      <w:bodyDiv w:val="1"/>
      <w:marLeft w:val="0"/>
      <w:marRight w:val="0"/>
      <w:marTop w:val="0"/>
      <w:marBottom w:val="0"/>
      <w:divBdr>
        <w:top w:val="none" w:sz="0" w:space="0" w:color="auto"/>
        <w:left w:val="none" w:sz="0" w:space="0" w:color="auto"/>
        <w:bottom w:val="none" w:sz="0" w:space="0" w:color="auto"/>
        <w:right w:val="none" w:sz="0" w:space="0" w:color="auto"/>
      </w:divBdr>
    </w:div>
    <w:div w:id="890460496">
      <w:bodyDiv w:val="1"/>
      <w:marLeft w:val="0"/>
      <w:marRight w:val="0"/>
      <w:marTop w:val="0"/>
      <w:marBottom w:val="0"/>
      <w:divBdr>
        <w:top w:val="none" w:sz="0" w:space="0" w:color="auto"/>
        <w:left w:val="none" w:sz="0" w:space="0" w:color="auto"/>
        <w:bottom w:val="none" w:sz="0" w:space="0" w:color="auto"/>
        <w:right w:val="none" w:sz="0" w:space="0" w:color="auto"/>
      </w:divBdr>
    </w:div>
    <w:div w:id="1259556992">
      <w:bodyDiv w:val="1"/>
      <w:marLeft w:val="0"/>
      <w:marRight w:val="0"/>
      <w:marTop w:val="0"/>
      <w:marBottom w:val="0"/>
      <w:divBdr>
        <w:top w:val="none" w:sz="0" w:space="0" w:color="auto"/>
        <w:left w:val="none" w:sz="0" w:space="0" w:color="auto"/>
        <w:bottom w:val="none" w:sz="0" w:space="0" w:color="auto"/>
        <w:right w:val="none" w:sz="0" w:space="0" w:color="auto"/>
      </w:divBdr>
      <w:divsChild>
        <w:div w:id="1098334251">
          <w:marLeft w:val="0"/>
          <w:marRight w:val="0"/>
          <w:marTop w:val="0"/>
          <w:marBottom w:val="0"/>
          <w:divBdr>
            <w:top w:val="none" w:sz="0" w:space="0" w:color="auto"/>
            <w:left w:val="none" w:sz="0" w:space="0" w:color="auto"/>
            <w:bottom w:val="none" w:sz="0" w:space="0" w:color="auto"/>
            <w:right w:val="none" w:sz="0" w:space="0" w:color="auto"/>
          </w:divBdr>
        </w:div>
        <w:div w:id="1603685419">
          <w:marLeft w:val="0"/>
          <w:marRight w:val="0"/>
          <w:marTop w:val="0"/>
          <w:marBottom w:val="0"/>
          <w:divBdr>
            <w:top w:val="none" w:sz="0" w:space="0" w:color="auto"/>
            <w:left w:val="none" w:sz="0" w:space="0" w:color="auto"/>
            <w:bottom w:val="none" w:sz="0" w:space="0" w:color="auto"/>
            <w:right w:val="none" w:sz="0" w:space="0" w:color="auto"/>
          </w:divBdr>
        </w:div>
        <w:div w:id="856625684">
          <w:marLeft w:val="0"/>
          <w:marRight w:val="0"/>
          <w:marTop w:val="0"/>
          <w:marBottom w:val="0"/>
          <w:divBdr>
            <w:top w:val="none" w:sz="0" w:space="0" w:color="auto"/>
            <w:left w:val="none" w:sz="0" w:space="0" w:color="auto"/>
            <w:bottom w:val="none" w:sz="0" w:space="0" w:color="auto"/>
            <w:right w:val="none" w:sz="0" w:space="0" w:color="auto"/>
          </w:divBdr>
        </w:div>
        <w:div w:id="612979609">
          <w:marLeft w:val="0"/>
          <w:marRight w:val="0"/>
          <w:marTop w:val="0"/>
          <w:marBottom w:val="0"/>
          <w:divBdr>
            <w:top w:val="none" w:sz="0" w:space="0" w:color="auto"/>
            <w:left w:val="none" w:sz="0" w:space="0" w:color="auto"/>
            <w:bottom w:val="none" w:sz="0" w:space="0" w:color="auto"/>
            <w:right w:val="none" w:sz="0" w:space="0" w:color="auto"/>
          </w:divBdr>
        </w:div>
        <w:div w:id="1064524583">
          <w:marLeft w:val="0"/>
          <w:marRight w:val="0"/>
          <w:marTop w:val="0"/>
          <w:marBottom w:val="0"/>
          <w:divBdr>
            <w:top w:val="none" w:sz="0" w:space="0" w:color="auto"/>
            <w:left w:val="none" w:sz="0" w:space="0" w:color="auto"/>
            <w:bottom w:val="none" w:sz="0" w:space="0" w:color="auto"/>
            <w:right w:val="none" w:sz="0" w:space="0" w:color="auto"/>
          </w:divBdr>
        </w:div>
        <w:div w:id="74934997">
          <w:marLeft w:val="0"/>
          <w:marRight w:val="0"/>
          <w:marTop w:val="0"/>
          <w:marBottom w:val="0"/>
          <w:divBdr>
            <w:top w:val="none" w:sz="0" w:space="0" w:color="auto"/>
            <w:left w:val="none" w:sz="0" w:space="0" w:color="auto"/>
            <w:bottom w:val="none" w:sz="0" w:space="0" w:color="auto"/>
            <w:right w:val="none" w:sz="0" w:space="0" w:color="auto"/>
          </w:divBdr>
        </w:div>
        <w:div w:id="219174908">
          <w:marLeft w:val="0"/>
          <w:marRight w:val="0"/>
          <w:marTop w:val="0"/>
          <w:marBottom w:val="0"/>
          <w:divBdr>
            <w:top w:val="none" w:sz="0" w:space="0" w:color="auto"/>
            <w:left w:val="none" w:sz="0" w:space="0" w:color="auto"/>
            <w:bottom w:val="none" w:sz="0" w:space="0" w:color="auto"/>
            <w:right w:val="none" w:sz="0" w:space="0" w:color="auto"/>
          </w:divBdr>
        </w:div>
        <w:div w:id="39017237">
          <w:marLeft w:val="0"/>
          <w:marRight w:val="0"/>
          <w:marTop w:val="0"/>
          <w:marBottom w:val="0"/>
          <w:divBdr>
            <w:top w:val="none" w:sz="0" w:space="0" w:color="auto"/>
            <w:left w:val="none" w:sz="0" w:space="0" w:color="auto"/>
            <w:bottom w:val="none" w:sz="0" w:space="0" w:color="auto"/>
            <w:right w:val="none" w:sz="0" w:space="0" w:color="auto"/>
          </w:divBdr>
        </w:div>
      </w:divsChild>
    </w:div>
    <w:div w:id="1592012182">
      <w:bodyDiv w:val="1"/>
      <w:marLeft w:val="0"/>
      <w:marRight w:val="0"/>
      <w:marTop w:val="0"/>
      <w:marBottom w:val="0"/>
      <w:divBdr>
        <w:top w:val="none" w:sz="0" w:space="0" w:color="auto"/>
        <w:left w:val="none" w:sz="0" w:space="0" w:color="auto"/>
        <w:bottom w:val="none" w:sz="0" w:space="0" w:color="auto"/>
        <w:right w:val="none" w:sz="0" w:space="0" w:color="auto"/>
      </w:divBdr>
    </w:div>
    <w:div w:id="1711224522">
      <w:bodyDiv w:val="1"/>
      <w:marLeft w:val="0"/>
      <w:marRight w:val="0"/>
      <w:marTop w:val="0"/>
      <w:marBottom w:val="0"/>
      <w:divBdr>
        <w:top w:val="none" w:sz="0" w:space="0" w:color="auto"/>
        <w:left w:val="none" w:sz="0" w:space="0" w:color="auto"/>
        <w:bottom w:val="none" w:sz="0" w:space="0" w:color="auto"/>
        <w:right w:val="none" w:sz="0" w:space="0" w:color="auto"/>
      </w:divBdr>
      <w:divsChild>
        <w:div w:id="1014915018">
          <w:marLeft w:val="0"/>
          <w:marRight w:val="0"/>
          <w:marTop w:val="0"/>
          <w:marBottom w:val="0"/>
          <w:divBdr>
            <w:top w:val="none" w:sz="0" w:space="0" w:color="auto"/>
            <w:left w:val="none" w:sz="0" w:space="0" w:color="auto"/>
            <w:bottom w:val="none" w:sz="0" w:space="0" w:color="auto"/>
            <w:right w:val="none" w:sz="0" w:space="0" w:color="auto"/>
          </w:divBdr>
        </w:div>
        <w:div w:id="1793985425">
          <w:marLeft w:val="0"/>
          <w:marRight w:val="0"/>
          <w:marTop w:val="0"/>
          <w:marBottom w:val="0"/>
          <w:divBdr>
            <w:top w:val="none" w:sz="0" w:space="0" w:color="auto"/>
            <w:left w:val="none" w:sz="0" w:space="0" w:color="auto"/>
            <w:bottom w:val="none" w:sz="0" w:space="0" w:color="auto"/>
            <w:right w:val="none" w:sz="0" w:space="0" w:color="auto"/>
          </w:divBdr>
        </w:div>
        <w:div w:id="852575716">
          <w:marLeft w:val="0"/>
          <w:marRight w:val="0"/>
          <w:marTop w:val="0"/>
          <w:marBottom w:val="0"/>
          <w:divBdr>
            <w:top w:val="none" w:sz="0" w:space="0" w:color="auto"/>
            <w:left w:val="none" w:sz="0" w:space="0" w:color="auto"/>
            <w:bottom w:val="none" w:sz="0" w:space="0" w:color="auto"/>
            <w:right w:val="none" w:sz="0" w:space="0" w:color="auto"/>
          </w:divBdr>
        </w:div>
        <w:div w:id="1694065160">
          <w:marLeft w:val="0"/>
          <w:marRight w:val="0"/>
          <w:marTop w:val="0"/>
          <w:marBottom w:val="0"/>
          <w:divBdr>
            <w:top w:val="none" w:sz="0" w:space="0" w:color="auto"/>
            <w:left w:val="none" w:sz="0" w:space="0" w:color="auto"/>
            <w:bottom w:val="none" w:sz="0" w:space="0" w:color="auto"/>
            <w:right w:val="none" w:sz="0" w:space="0" w:color="auto"/>
          </w:divBdr>
        </w:div>
        <w:div w:id="1691641150">
          <w:marLeft w:val="0"/>
          <w:marRight w:val="0"/>
          <w:marTop w:val="0"/>
          <w:marBottom w:val="0"/>
          <w:divBdr>
            <w:top w:val="none" w:sz="0" w:space="0" w:color="auto"/>
            <w:left w:val="none" w:sz="0" w:space="0" w:color="auto"/>
            <w:bottom w:val="none" w:sz="0" w:space="0" w:color="auto"/>
            <w:right w:val="none" w:sz="0" w:space="0" w:color="auto"/>
          </w:divBdr>
        </w:div>
        <w:div w:id="328948652">
          <w:marLeft w:val="0"/>
          <w:marRight w:val="0"/>
          <w:marTop w:val="0"/>
          <w:marBottom w:val="0"/>
          <w:divBdr>
            <w:top w:val="none" w:sz="0" w:space="0" w:color="auto"/>
            <w:left w:val="none" w:sz="0" w:space="0" w:color="auto"/>
            <w:bottom w:val="none" w:sz="0" w:space="0" w:color="auto"/>
            <w:right w:val="none" w:sz="0" w:space="0" w:color="auto"/>
          </w:divBdr>
        </w:div>
        <w:div w:id="197813878">
          <w:marLeft w:val="0"/>
          <w:marRight w:val="0"/>
          <w:marTop w:val="0"/>
          <w:marBottom w:val="0"/>
          <w:divBdr>
            <w:top w:val="none" w:sz="0" w:space="0" w:color="auto"/>
            <w:left w:val="none" w:sz="0" w:space="0" w:color="auto"/>
            <w:bottom w:val="none" w:sz="0" w:space="0" w:color="auto"/>
            <w:right w:val="none" w:sz="0" w:space="0" w:color="auto"/>
          </w:divBdr>
        </w:div>
        <w:div w:id="1814331323">
          <w:marLeft w:val="0"/>
          <w:marRight w:val="0"/>
          <w:marTop w:val="0"/>
          <w:marBottom w:val="0"/>
          <w:divBdr>
            <w:top w:val="none" w:sz="0" w:space="0" w:color="auto"/>
            <w:left w:val="none" w:sz="0" w:space="0" w:color="auto"/>
            <w:bottom w:val="none" w:sz="0" w:space="0" w:color="auto"/>
            <w:right w:val="none" w:sz="0" w:space="0" w:color="auto"/>
          </w:divBdr>
        </w:div>
        <w:div w:id="1361736386">
          <w:marLeft w:val="0"/>
          <w:marRight w:val="0"/>
          <w:marTop w:val="0"/>
          <w:marBottom w:val="0"/>
          <w:divBdr>
            <w:top w:val="none" w:sz="0" w:space="0" w:color="auto"/>
            <w:left w:val="none" w:sz="0" w:space="0" w:color="auto"/>
            <w:bottom w:val="none" w:sz="0" w:space="0" w:color="auto"/>
            <w:right w:val="none" w:sz="0" w:space="0" w:color="auto"/>
          </w:divBdr>
        </w:div>
        <w:div w:id="8387369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eaweb.org/articles.php?doi=10.1257/app.7.1" TargetMode="External"/><Relationship Id="rId12" Type="http://schemas.openxmlformats.org/officeDocument/2006/relationships/hyperlink" Target="http://video.pbs.org/video/229668084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ademicintegrity.rutgers.edu/integrity.shtml" TargetMode="External"/><Relationship Id="rId8" Type="http://schemas.openxmlformats.org/officeDocument/2006/relationships/hyperlink" Target="http://www.one.org/us/2013/12/06/video-mandelas-speech-on-poverty-which-inspired-a-generation/" TargetMode="External"/><Relationship Id="rId9" Type="http://schemas.openxmlformats.org/officeDocument/2006/relationships/hyperlink" Target="https://www.brookings.edu/blog/future-development/2016/09/22/monitoring-poverty-from-space/" TargetMode="External"/><Relationship Id="rId10" Type="http://schemas.openxmlformats.org/officeDocument/2006/relationships/hyperlink" Target="http://www.strongfinancialfuture.org/wp-content/uploads/2015/12/What-its-Worth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2254</Words>
  <Characters>12851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13</cp:revision>
  <cp:lastPrinted>2017-01-19T18:51:00Z</cp:lastPrinted>
  <dcterms:created xsi:type="dcterms:W3CDTF">2016-11-21T16:00:00Z</dcterms:created>
  <dcterms:modified xsi:type="dcterms:W3CDTF">2017-03-02T16:36:00Z</dcterms:modified>
</cp:coreProperties>
</file>