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08" w:rsidRPr="00F96888" w:rsidRDefault="00500008" w:rsidP="00500008">
      <w:pPr>
        <w:spacing w:after="0"/>
        <w:jc w:val="center"/>
        <w:rPr>
          <w:b/>
          <w:sz w:val="32"/>
        </w:rPr>
      </w:pPr>
      <w:r w:rsidRPr="00F96888">
        <w:rPr>
          <w:b/>
          <w:sz w:val="32"/>
        </w:rPr>
        <w:t>Comparative Politics of Developing Nations</w:t>
      </w:r>
    </w:p>
    <w:p w:rsidR="00500008" w:rsidRPr="00F96888" w:rsidRDefault="009B02BC" w:rsidP="00500008">
      <w:pPr>
        <w:spacing w:after="0"/>
        <w:jc w:val="center"/>
      </w:pPr>
      <w:r>
        <w:t>Fall 2013</w:t>
      </w:r>
    </w:p>
    <w:p w:rsidR="00500008" w:rsidRPr="00F96888" w:rsidRDefault="00500008" w:rsidP="00500008">
      <w:pPr>
        <w:spacing w:after="0"/>
        <w:jc w:val="center"/>
      </w:pPr>
      <w:r w:rsidRPr="00F96888">
        <w:t>Course #50:790:328:01</w:t>
      </w:r>
    </w:p>
    <w:p w:rsidR="00500008" w:rsidRPr="00F96888" w:rsidRDefault="00FC176A" w:rsidP="00500008">
      <w:pPr>
        <w:spacing w:after="0"/>
        <w:jc w:val="center"/>
      </w:pPr>
      <w:r>
        <w:t>Tuesdays and Thursdays 1:30-2:5</w:t>
      </w:r>
      <w:r w:rsidR="00500008" w:rsidRPr="00F96888">
        <w:t>0pm</w:t>
      </w:r>
    </w:p>
    <w:p w:rsidR="00500008" w:rsidRPr="00F96888" w:rsidRDefault="00500008" w:rsidP="00500008">
      <w:pPr>
        <w:spacing w:after="0"/>
        <w:jc w:val="center"/>
      </w:pPr>
    </w:p>
    <w:p w:rsidR="00500008" w:rsidRPr="00F96888" w:rsidRDefault="00500008" w:rsidP="00500008">
      <w:pPr>
        <w:jc w:val="center"/>
      </w:pPr>
      <w:r w:rsidRPr="00F96888">
        <w:t>Rutgers University-Camden</w:t>
      </w:r>
    </w:p>
    <w:p w:rsidR="00500008" w:rsidRPr="00F96888" w:rsidRDefault="00500008" w:rsidP="00500008"/>
    <w:p w:rsidR="00500008" w:rsidRPr="00F96888" w:rsidRDefault="00500008" w:rsidP="00500008">
      <w:r w:rsidRPr="00F96888">
        <w:t xml:space="preserve">Dr. Maureen M. </w:t>
      </w:r>
      <w:proofErr w:type="spellStart"/>
      <w:r w:rsidRPr="00F96888">
        <w:t>Donaghy</w:t>
      </w:r>
      <w:proofErr w:type="spellEnd"/>
    </w:p>
    <w:p w:rsidR="00500008" w:rsidRPr="00F96888" w:rsidRDefault="00500008" w:rsidP="00500008">
      <w:r w:rsidRPr="00F96888">
        <w:t xml:space="preserve">Office:  </w:t>
      </w:r>
      <w:r w:rsidR="00FC176A">
        <w:t xml:space="preserve">Room #109, </w:t>
      </w:r>
      <w:r w:rsidRPr="00F96888">
        <w:t xml:space="preserve">401 Cooper Street </w:t>
      </w:r>
    </w:p>
    <w:p w:rsidR="00500008" w:rsidRPr="00F96888" w:rsidRDefault="00500008" w:rsidP="00500008">
      <w:r w:rsidRPr="00F96888">
        <w:t xml:space="preserve">Office Hours: Tuesdays </w:t>
      </w:r>
      <w:r w:rsidR="009B02BC">
        <w:t xml:space="preserve">10:30-12, </w:t>
      </w:r>
      <w:r w:rsidRPr="00F96888">
        <w:t>and by appointment</w:t>
      </w:r>
    </w:p>
    <w:p w:rsidR="00500008" w:rsidRPr="00F96888" w:rsidRDefault="00500008" w:rsidP="00500008">
      <w:r w:rsidRPr="00F96888">
        <w:t xml:space="preserve">Email: </w:t>
      </w:r>
      <w:hyperlink r:id="rId5" w:history="1">
        <w:r w:rsidR="00EE5380" w:rsidRPr="005C4097">
          <w:rPr>
            <w:rStyle w:val="Hyperlink"/>
          </w:rPr>
          <w:t>Maureen.donaghy@rutgers.edu</w:t>
        </w:r>
      </w:hyperlink>
    </w:p>
    <w:p w:rsidR="00500008" w:rsidRPr="00F96888" w:rsidRDefault="00500008" w:rsidP="00500008">
      <w:pPr>
        <w:rPr>
          <w:b/>
          <w:sz w:val="28"/>
        </w:rPr>
      </w:pPr>
      <w:r w:rsidRPr="00F96888">
        <w:rPr>
          <w:b/>
          <w:sz w:val="28"/>
        </w:rPr>
        <w:t>Overview:</w:t>
      </w:r>
    </w:p>
    <w:p w:rsidR="00190D5D" w:rsidRDefault="00500008" w:rsidP="00500008">
      <w:r w:rsidRPr="00F96888">
        <w:t xml:space="preserve">In this course we will explore </w:t>
      </w:r>
      <w:r w:rsidR="00F96888" w:rsidRPr="00F96888">
        <w:t xml:space="preserve">the politics of developing nations </w:t>
      </w:r>
      <w:r w:rsidR="005242A1">
        <w:t xml:space="preserve">across </w:t>
      </w:r>
      <w:r w:rsidR="00F96888">
        <w:t>the globe</w:t>
      </w:r>
      <w:r w:rsidR="00F96888" w:rsidRPr="00F96888">
        <w:t xml:space="preserve">. </w:t>
      </w:r>
      <w:r w:rsidRPr="00F96888">
        <w:t xml:space="preserve">Questions we will discuss include: </w:t>
      </w:r>
      <w:r w:rsidR="00F96888" w:rsidRPr="00F96888">
        <w:t xml:space="preserve">What accounts for economic development? Why have some countries transitioned to democracy while others remain under authoritarian rule? What is the connection between development and democracy? In addition, we will review a number of political issues within developing countries, including the roles of religion, ethnicity and gender. As the developing world becomes increasingly urbanized, we will also discuss urban politics and the tension between rural and urban development. Throughout the course we will use case studies to illustrate broader political themes. Specifically, we will review the cases </w:t>
      </w:r>
      <w:r w:rsidR="005242A1">
        <w:t xml:space="preserve">of China, India, Rwanda, </w:t>
      </w:r>
      <w:r w:rsidR="00F96888" w:rsidRPr="00F96888">
        <w:t xml:space="preserve">and Brazil. The readings will reflect the most recent developments in comparative politics of developing nations in order to reinforce the reality and dynamism of the world in which we are currently living. </w:t>
      </w:r>
    </w:p>
    <w:p w:rsidR="009B02BC" w:rsidRDefault="00190D5D" w:rsidP="00500008">
      <w:r>
        <w:t xml:space="preserve">This course will be conducted in a hybrid format, which includes both in-person class meetings and online instruction. All students are required to attend class meetings and participate in on-line discussions. All quizzes and exams will be conducted online, unless otherwise arranged with the instructor. </w:t>
      </w:r>
    </w:p>
    <w:p w:rsidR="00500008" w:rsidRPr="00F96888" w:rsidRDefault="00500008" w:rsidP="00500008">
      <w:pPr>
        <w:rPr>
          <w:b/>
          <w:sz w:val="28"/>
        </w:rPr>
      </w:pPr>
      <w:r w:rsidRPr="00F96888">
        <w:rPr>
          <w:b/>
          <w:sz w:val="28"/>
        </w:rPr>
        <w:t>Required Readings:</w:t>
      </w:r>
    </w:p>
    <w:p w:rsidR="00F96888" w:rsidRPr="00F96888" w:rsidRDefault="00500008" w:rsidP="00500008">
      <w:r w:rsidRPr="00F96888">
        <w:t>The following books are available for purchase at the University bookstore or through online booksellers:</w:t>
      </w:r>
    </w:p>
    <w:p w:rsidR="00F96888" w:rsidRPr="00F96888" w:rsidRDefault="00F96888" w:rsidP="00500008">
      <w:r w:rsidRPr="00F96888">
        <w:t xml:space="preserve">Howard </w:t>
      </w:r>
      <w:proofErr w:type="spellStart"/>
      <w:r w:rsidRPr="00F96888">
        <w:t>Handelman</w:t>
      </w:r>
      <w:proofErr w:type="spellEnd"/>
      <w:r w:rsidRPr="00F96888">
        <w:t xml:space="preserve">, </w:t>
      </w:r>
      <w:r w:rsidRPr="00F96888">
        <w:rPr>
          <w:i/>
        </w:rPr>
        <w:t>The Challenge of Third World Development</w:t>
      </w:r>
      <w:r w:rsidRPr="00F96888">
        <w:t xml:space="preserve">, Edition No. 7 (Pearson 2013). </w:t>
      </w:r>
    </w:p>
    <w:p w:rsidR="001C1620" w:rsidRDefault="00F96888" w:rsidP="00500008">
      <w:r w:rsidRPr="00F96888">
        <w:t xml:space="preserve">Katherine Boo, </w:t>
      </w:r>
      <w:r w:rsidRPr="00F96888">
        <w:rPr>
          <w:i/>
        </w:rPr>
        <w:t xml:space="preserve">Behind the Beautiful </w:t>
      </w:r>
      <w:proofErr w:type="spellStart"/>
      <w:r w:rsidRPr="00F96888">
        <w:rPr>
          <w:i/>
        </w:rPr>
        <w:t>Forevers</w:t>
      </w:r>
      <w:proofErr w:type="spellEnd"/>
      <w:r w:rsidRPr="00F96888">
        <w:rPr>
          <w:i/>
        </w:rPr>
        <w:t xml:space="preserve">: Life, Death, and Hope in a Mumbai </w:t>
      </w:r>
      <w:proofErr w:type="spellStart"/>
      <w:r w:rsidRPr="00F96888">
        <w:rPr>
          <w:i/>
        </w:rPr>
        <w:t>Undercity</w:t>
      </w:r>
      <w:proofErr w:type="spellEnd"/>
      <w:r w:rsidRPr="00F96888">
        <w:t xml:space="preserve"> (Random House 2012).</w:t>
      </w:r>
    </w:p>
    <w:p w:rsidR="00500008" w:rsidRPr="00F96888" w:rsidRDefault="001C1620" w:rsidP="00500008">
      <w:r>
        <w:t xml:space="preserve">Rob Gifford, </w:t>
      </w:r>
      <w:r w:rsidRPr="000D0501">
        <w:rPr>
          <w:i/>
        </w:rPr>
        <w:t>China Road: A Journey in the Future of a Rising Power</w:t>
      </w:r>
      <w:r>
        <w:t xml:space="preserve"> (Random House 2008)</w:t>
      </w:r>
    </w:p>
    <w:p w:rsidR="00500008" w:rsidRPr="00F96888" w:rsidRDefault="00500008" w:rsidP="00500008">
      <w:pPr>
        <w:rPr>
          <w:szCs w:val="20"/>
        </w:rPr>
      </w:pPr>
      <w:r w:rsidRPr="00F96888">
        <w:rPr>
          <w:rFonts w:cs="Times"/>
          <w:color w:val="000000"/>
          <w:szCs w:val="23"/>
        </w:rPr>
        <w:t>Articles required for the course will be posted on the course’s Sakai site.</w:t>
      </w:r>
    </w:p>
    <w:p w:rsidR="00500008" w:rsidRPr="00F96888" w:rsidRDefault="00500008" w:rsidP="00500008">
      <w:pPr>
        <w:rPr>
          <w:b/>
          <w:sz w:val="28"/>
        </w:rPr>
      </w:pPr>
      <w:r w:rsidRPr="00F96888">
        <w:rPr>
          <w:b/>
          <w:sz w:val="28"/>
        </w:rPr>
        <w:t>Grading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80"/>
        <w:gridCol w:w="2927"/>
        <w:gridCol w:w="2949"/>
      </w:tblGrid>
      <w:tr w:rsidR="00500008" w:rsidRPr="00190D5D">
        <w:tc>
          <w:tcPr>
            <w:tcW w:w="3192" w:type="dxa"/>
          </w:tcPr>
          <w:p w:rsidR="00500008" w:rsidRPr="00190D5D" w:rsidRDefault="00500008" w:rsidP="00500008">
            <w:pPr>
              <w:spacing w:after="0"/>
              <w:rPr>
                <w:b/>
                <w:color w:val="000000"/>
              </w:rPr>
            </w:pPr>
            <w:r w:rsidRPr="00190D5D">
              <w:rPr>
                <w:b/>
                <w:color w:val="000000"/>
              </w:rPr>
              <w:t>Requirement</w:t>
            </w:r>
          </w:p>
        </w:tc>
        <w:tc>
          <w:tcPr>
            <w:tcW w:w="3192" w:type="dxa"/>
          </w:tcPr>
          <w:p w:rsidR="00500008" w:rsidRPr="00190D5D" w:rsidRDefault="00500008" w:rsidP="00500008">
            <w:pPr>
              <w:spacing w:after="0"/>
              <w:rPr>
                <w:b/>
                <w:color w:val="000000"/>
              </w:rPr>
            </w:pPr>
            <w:r w:rsidRPr="00190D5D">
              <w:rPr>
                <w:b/>
                <w:color w:val="000000"/>
              </w:rPr>
              <w:t>Due date</w:t>
            </w:r>
          </w:p>
        </w:tc>
        <w:tc>
          <w:tcPr>
            <w:tcW w:w="3192" w:type="dxa"/>
          </w:tcPr>
          <w:p w:rsidR="00500008" w:rsidRPr="00190D5D" w:rsidRDefault="00500008" w:rsidP="00500008">
            <w:pPr>
              <w:spacing w:after="0"/>
              <w:rPr>
                <w:b/>
                <w:color w:val="000000"/>
              </w:rPr>
            </w:pPr>
            <w:r w:rsidRPr="00190D5D">
              <w:rPr>
                <w:b/>
                <w:color w:val="000000"/>
              </w:rPr>
              <w:t>Percentage of Final Grade</w:t>
            </w:r>
          </w:p>
        </w:tc>
      </w:tr>
      <w:tr w:rsidR="00500008" w:rsidRPr="00190D5D">
        <w:tc>
          <w:tcPr>
            <w:tcW w:w="3192" w:type="dxa"/>
          </w:tcPr>
          <w:p w:rsidR="00500008" w:rsidRPr="00190D5D" w:rsidRDefault="00500008" w:rsidP="00500008">
            <w:pPr>
              <w:spacing w:after="0"/>
              <w:rPr>
                <w:color w:val="000000"/>
              </w:rPr>
            </w:pPr>
            <w:r w:rsidRPr="00190D5D">
              <w:rPr>
                <w:color w:val="000000"/>
              </w:rPr>
              <w:t>Participation</w:t>
            </w:r>
          </w:p>
        </w:tc>
        <w:tc>
          <w:tcPr>
            <w:tcW w:w="3192" w:type="dxa"/>
          </w:tcPr>
          <w:p w:rsidR="00500008" w:rsidRPr="00190D5D" w:rsidRDefault="00500008" w:rsidP="00500008">
            <w:pPr>
              <w:spacing w:after="0"/>
              <w:rPr>
                <w:color w:val="000000"/>
              </w:rPr>
            </w:pPr>
            <w:r w:rsidRPr="00190D5D">
              <w:rPr>
                <w:color w:val="000000"/>
              </w:rPr>
              <w:t>On-going</w:t>
            </w:r>
          </w:p>
        </w:tc>
        <w:tc>
          <w:tcPr>
            <w:tcW w:w="3192" w:type="dxa"/>
          </w:tcPr>
          <w:p w:rsidR="00500008" w:rsidRPr="00190D5D" w:rsidRDefault="00500008" w:rsidP="00500008">
            <w:pPr>
              <w:spacing w:after="0"/>
              <w:rPr>
                <w:color w:val="000000"/>
              </w:rPr>
            </w:pPr>
            <w:r w:rsidRPr="00190D5D">
              <w:rPr>
                <w:color w:val="000000"/>
              </w:rPr>
              <w:t>20%</w:t>
            </w:r>
          </w:p>
        </w:tc>
      </w:tr>
      <w:tr w:rsidR="00500008" w:rsidRPr="00190D5D">
        <w:tc>
          <w:tcPr>
            <w:tcW w:w="3192" w:type="dxa"/>
          </w:tcPr>
          <w:p w:rsidR="00500008" w:rsidRPr="00190D5D" w:rsidRDefault="007C5865" w:rsidP="00500008">
            <w:pPr>
              <w:spacing w:after="0"/>
              <w:rPr>
                <w:color w:val="000000"/>
              </w:rPr>
            </w:pPr>
            <w:r w:rsidRPr="00190D5D">
              <w:rPr>
                <w:color w:val="000000"/>
              </w:rPr>
              <w:t>Quiz 1</w:t>
            </w:r>
          </w:p>
        </w:tc>
        <w:tc>
          <w:tcPr>
            <w:tcW w:w="3192" w:type="dxa"/>
          </w:tcPr>
          <w:p w:rsidR="00500008" w:rsidRPr="00190D5D" w:rsidRDefault="00500008" w:rsidP="00500008">
            <w:pPr>
              <w:spacing w:after="0"/>
              <w:rPr>
                <w:color w:val="000000"/>
              </w:rPr>
            </w:pPr>
            <w:r w:rsidRPr="00190D5D">
              <w:rPr>
                <w:color w:val="000000"/>
              </w:rPr>
              <w:t xml:space="preserve">October </w:t>
            </w:r>
            <w:r w:rsidR="00190D5D" w:rsidRPr="00190D5D">
              <w:rPr>
                <w:color w:val="000000"/>
              </w:rPr>
              <w:t>3</w:t>
            </w:r>
          </w:p>
        </w:tc>
        <w:tc>
          <w:tcPr>
            <w:tcW w:w="3192" w:type="dxa"/>
          </w:tcPr>
          <w:p w:rsidR="00500008" w:rsidRPr="00190D5D" w:rsidRDefault="007C5865" w:rsidP="00500008">
            <w:pPr>
              <w:spacing w:after="0"/>
              <w:rPr>
                <w:color w:val="000000"/>
              </w:rPr>
            </w:pPr>
            <w:r w:rsidRPr="00190D5D">
              <w:rPr>
                <w:color w:val="000000"/>
              </w:rPr>
              <w:t>15</w:t>
            </w:r>
            <w:r w:rsidR="00500008" w:rsidRPr="00190D5D">
              <w:rPr>
                <w:color w:val="000000"/>
              </w:rPr>
              <w:t>%</w:t>
            </w:r>
          </w:p>
        </w:tc>
      </w:tr>
      <w:tr w:rsidR="00500008" w:rsidRPr="00190D5D">
        <w:tc>
          <w:tcPr>
            <w:tcW w:w="3192" w:type="dxa"/>
          </w:tcPr>
          <w:p w:rsidR="00500008" w:rsidRPr="00190D5D" w:rsidRDefault="007C5865" w:rsidP="007C5865">
            <w:pPr>
              <w:spacing w:after="0"/>
              <w:rPr>
                <w:color w:val="000000"/>
              </w:rPr>
            </w:pPr>
            <w:r w:rsidRPr="00190D5D">
              <w:rPr>
                <w:color w:val="000000"/>
              </w:rPr>
              <w:t>Quiz 2</w:t>
            </w:r>
          </w:p>
        </w:tc>
        <w:tc>
          <w:tcPr>
            <w:tcW w:w="3192" w:type="dxa"/>
          </w:tcPr>
          <w:p w:rsidR="00500008" w:rsidRPr="00190D5D" w:rsidRDefault="005056A8" w:rsidP="00500008">
            <w:pPr>
              <w:spacing w:after="0"/>
              <w:rPr>
                <w:color w:val="000000"/>
              </w:rPr>
            </w:pPr>
            <w:r w:rsidRPr="00190D5D">
              <w:rPr>
                <w:color w:val="000000"/>
              </w:rPr>
              <w:t xml:space="preserve">October </w:t>
            </w:r>
            <w:r w:rsidR="00190D5D" w:rsidRPr="00190D5D">
              <w:rPr>
                <w:color w:val="000000"/>
              </w:rPr>
              <w:t>29</w:t>
            </w:r>
          </w:p>
        </w:tc>
        <w:tc>
          <w:tcPr>
            <w:tcW w:w="3192" w:type="dxa"/>
          </w:tcPr>
          <w:p w:rsidR="00500008" w:rsidRPr="00190D5D" w:rsidRDefault="007C5865" w:rsidP="00500008">
            <w:pPr>
              <w:spacing w:after="0"/>
              <w:rPr>
                <w:color w:val="000000"/>
              </w:rPr>
            </w:pPr>
            <w:r w:rsidRPr="00190D5D">
              <w:rPr>
                <w:color w:val="000000"/>
              </w:rPr>
              <w:t>15%</w:t>
            </w:r>
          </w:p>
        </w:tc>
      </w:tr>
      <w:tr w:rsidR="00500008" w:rsidRPr="00190D5D">
        <w:tc>
          <w:tcPr>
            <w:tcW w:w="3192" w:type="dxa"/>
          </w:tcPr>
          <w:p w:rsidR="00500008" w:rsidRPr="00190D5D" w:rsidRDefault="007C5865" w:rsidP="00500008">
            <w:pPr>
              <w:spacing w:after="0"/>
              <w:rPr>
                <w:color w:val="000000"/>
              </w:rPr>
            </w:pPr>
            <w:r w:rsidRPr="00190D5D">
              <w:rPr>
                <w:color w:val="000000"/>
              </w:rPr>
              <w:t>Quiz 3</w:t>
            </w:r>
          </w:p>
        </w:tc>
        <w:tc>
          <w:tcPr>
            <w:tcW w:w="3192" w:type="dxa"/>
          </w:tcPr>
          <w:p w:rsidR="00500008" w:rsidRPr="00190D5D" w:rsidRDefault="005056A8" w:rsidP="00500008">
            <w:pPr>
              <w:spacing w:after="0"/>
              <w:rPr>
                <w:color w:val="000000"/>
              </w:rPr>
            </w:pPr>
            <w:r w:rsidRPr="00190D5D">
              <w:rPr>
                <w:color w:val="000000"/>
              </w:rPr>
              <w:t>November 2</w:t>
            </w:r>
            <w:r w:rsidR="00190D5D" w:rsidRPr="00190D5D">
              <w:rPr>
                <w:color w:val="000000"/>
              </w:rPr>
              <w:t>6</w:t>
            </w:r>
          </w:p>
        </w:tc>
        <w:tc>
          <w:tcPr>
            <w:tcW w:w="3192" w:type="dxa"/>
          </w:tcPr>
          <w:p w:rsidR="00500008" w:rsidRPr="00190D5D" w:rsidRDefault="007C5865" w:rsidP="00500008">
            <w:pPr>
              <w:spacing w:after="0"/>
              <w:rPr>
                <w:color w:val="000000"/>
              </w:rPr>
            </w:pPr>
            <w:r w:rsidRPr="00190D5D">
              <w:rPr>
                <w:color w:val="000000"/>
              </w:rPr>
              <w:t>15%</w:t>
            </w:r>
          </w:p>
        </w:tc>
      </w:tr>
      <w:tr w:rsidR="007C5865" w:rsidRPr="00190D5D">
        <w:tc>
          <w:tcPr>
            <w:tcW w:w="3192" w:type="dxa"/>
          </w:tcPr>
          <w:p w:rsidR="007C5865" w:rsidRPr="00190D5D" w:rsidRDefault="007C5865" w:rsidP="00500008">
            <w:pPr>
              <w:spacing w:after="0"/>
              <w:rPr>
                <w:color w:val="000000"/>
              </w:rPr>
            </w:pPr>
            <w:r w:rsidRPr="00190D5D">
              <w:rPr>
                <w:color w:val="000000"/>
              </w:rPr>
              <w:t>Reading Responses</w:t>
            </w:r>
          </w:p>
        </w:tc>
        <w:tc>
          <w:tcPr>
            <w:tcW w:w="3192" w:type="dxa"/>
          </w:tcPr>
          <w:p w:rsidR="007C5865" w:rsidRPr="00190D5D" w:rsidRDefault="005056A8" w:rsidP="005056A8">
            <w:pPr>
              <w:spacing w:after="0"/>
              <w:rPr>
                <w:color w:val="000000"/>
              </w:rPr>
            </w:pPr>
            <w:r w:rsidRPr="00190D5D">
              <w:rPr>
                <w:color w:val="000000"/>
              </w:rPr>
              <w:t xml:space="preserve">4, </w:t>
            </w:r>
            <w:r w:rsidR="00A2490C" w:rsidRPr="00190D5D">
              <w:rPr>
                <w:color w:val="000000"/>
              </w:rPr>
              <w:t xml:space="preserve">dates </w:t>
            </w:r>
            <w:r w:rsidR="007C5865" w:rsidRPr="00190D5D">
              <w:rPr>
                <w:color w:val="000000"/>
              </w:rPr>
              <w:t>selected by student</w:t>
            </w:r>
          </w:p>
        </w:tc>
        <w:tc>
          <w:tcPr>
            <w:tcW w:w="3192" w:type="dxa"/>
          </w:tcPr>
          <w:p w:rsidR="007C5865" w:rsidRPr="00190D5D" w:rsidRDefault="007C5865" w:rsidP="00500008">
            <w:pPr>
              <w:spacing w:after="0"/>
              <w:rPr>
                <w:color w:val="000000"/>
              </w:rPr>
            </w:pPr>
            <w:r w:rsidRPr="00190D5D">
              <w:rPr>
                <w:color w:val="000000"/>
              </w:rPr>
              <w:t>2.5% each = 10% of grade</w:t>
            </w:r>
          </w:p>
        </w:tc>
      </w:tr>
      <w:tr w:rsidR="007C5865" w:rsidRPr="00F96888">
        <w:tc>
          <w:tcPr>
            <w:tcW w:w="3192" w:type="dxa"/>
          </w:tcPr>
          <w:p w:rsidR="007C5865" w:rsidRPr="00190D5D" w:rsidRDefault="007C5865" w:rsidP="00500008">
            <w:pPr>
              <w:spacing w:after="0"/>
              <w:rPr>
                <w:color w:val="000000"/>
              </w:rPr>
            </w:pPr>
            <w:r w:rsidRPr="00190D5D">
              <w:rPr>
                <w:color w:val="000000"/>
              </w:rPr>
              <w:t>Final Exam</w:t>
            </w:r>
          </w:p>
        </w:tc>
        <w:tc>
          <w:tcPr>
            <w:tcW w:w="3192" w:type="dxa"/>
          </w:tcPr>
          <w:p w:rsidR="007C5865" w:rsidRPr="00190D5D" w:rsidRDefault="007C5865" w:rsidP="00500008">
            <w:pPr>
              <w:spacing w:after="0"/>
              <w:rPr>
                <w:color w:val="000000"/>
              </w:rPr>
            </w:pPr>
            <w:r w:rsidRPr="00190D5D">
              <w:rPr>
                <w:color w:val="000000"/>
              </w:rPr>
              <w:t>December 17</w:t>
            </w:r>
          </w:p>
        </w:tc>
        <w:tc>
          <w:tcPr>
            <w:tcW w:w="3192" w:type="dxa"/>
          </w:tcPr>
          <w:p w:rsidR="007C5865" w:rsidRPr="00F96888" w:rsidRDefault="007C5865" w:rsidP="00500008">
            <w:pPr>
              <w:spacing w:after="0"/>
              <w:rPr>
                <w:color w:val="000000"/>
              </w:rPr>
            </w:pPr>
            <w:r w:rsidRPr="00190D5D">
              <w:rPr>
                <w:color w:val="000000"/>
              </w:rPr>
              <w:t>25%</w:t>
            </w:r>
          </w:p>
        </w:tc>
      </w:tr>
    </w:tbl>
    <w:p w:rsidR="00500008" w:rsidRPr="00F96888" w:rsidRDefault="00500008" w:rsidP="00500008">
      <w:pPr>
        <w:spacing w:after="0"/>
        <w:rPr>
          <w:color w:val="000000"/>
        </w:rPr>
      </w:pPr>
    </w:p>
    <w:p w:rsidR="00500008" w:rsidRPr="00F96888" w:rsidRDefault="00500008" w:rsidP="00500008">
      <w:pPr>
        <w:spacing w:after="0"/>
        <w:rPr>
          <w:b/>
          <w:color w:val="000000"/>
        </w:rPr>
      </w:pPr>
      <w:r w:rsidRPr="00F96888">
        <w:rPr>
          <w:b/>
          <w:color w:val="000000"/>
        </w:rPr>
        <w:t xml:space="preserve">Participation </w:t>
      </w:r>
    </w:p>
    <w:p w:rsidR="00500008" w:rsidRPr="00F96888" w:rsidRDefault="00500008" w:rsidP="00500008">
      <w:pPr>
        <w:spacing w:after="0"/>
        <w:rPr>
          <w:color w:val="000000"/>
        </w:rPr>
      </w:pPr>
      <w:r w:rsidRPr="00F96888">
        <w:rPr>
          <w:color w:val="000000"/>
        </w:rPr>
        <w:t>Your participation gr</w:t>
      </w:r>
      <w:r w:rsidR="00190D5D">
        <w:rPr>
          <w:color w:val="000000"/>
        </w:rPr>
        <w:t xml:space="preserve">ade will be based on your </w:t>
      </w:r>
      <w:r w:rsidRPr="00F96888">
        <w:rPr>
          <w:color w:val="000000"/>
        </w:rPr>
        <w:t>involvement in class discussions</w:t>
      </w:r>
      <w:r w:rsidR="00190D5D">
        <w:rPr>
          <w:color w:val="000000"/>
        </w:rPr>
        <w:t>, both online and in person</w:t>
      </w:r>
      <w:r w:rsidRPr="00F96888">
        <w:rPr>
          <w:color w:val="000000"/>
        </w:rPr>
        <w:t>. Please note that there is not a written attendance policy for this course. However, clearly you cannot participate in class if you are not present. Your participation grade depends on your preparation for the class and the quality of your contribution to discussions. The following provides general guidelines for my expectations for each grade range:</w:t>
      </w:r>
    </w:p>
    <w:p w:rsidR="00500008" w:rsidRPr="000D0501" w:rsidRDefault="00FC176A" w:rsidP="00500008">
      <w:pPr>
        <w:spacing w:after="0"/>
        <w:rPr>
          <w:color w:val="000000"/>
        </w:rPr>
      </w:pPr>
      <w:r w:rsidRPr="000D0501">
        <w:rPr>
          <w:color w:val="000000"/>
        </w:rPr>
        <w:t>A</w:t>
      </w:r>
      <w:r w:rsidR="000D0501" w:rsidRPr="000D0501">
        <w:rPr>
          <w:color w:val="000000"/>
        </w:rPr>
        <w:t xml:space="preserve"> = speaks often during class meetings</w:t>
      </w:r>
      <w:r w:rsidR="00500008" w:rsidRPr="000D0501">
        <w:rPr>
          <w:color w:val="000000"/>
        </w:rPr>
        <w:t>, asks thoughtful questions, clearly engaged, always prepared</w:t>
      </w:r>
    </w:p>
    <w:p w:rsidR="00500008" w:rsidRPr="000D0501" w:rsidRDefault="00FC176A" w:rsidP="00500008">
      <w:pPr>
        <w:spacing w:after="0"/>
        <w:rPr>
          <w:color w:val="000000"/>
        </w:rPr>
      </w:pPr>
      <w:r w:rsidRPr="000D0501">
        <w:rPr>
          <w:color w:val="000000"/>
        </w:rPr>
        <w:t>B</w:t>
      </w:r>
      <w:r w:rsidR="00500008" w:rsidRPr="000D0501">
        <w:rPr>
          <w:color w:val="000000"/>
        </w:rPr>
        <w:t xml:space="preserve"> = occasionally contributes to </w:t>
      </w:r>
      <w:r w:rsidR="000D0501" w:rsidRPr="000D0501">
        <w:rPr>
          <w:color w:val="000000"/>
        </w:rPr>
        <w:t>in-</w:t>
      </w:r>
      <w:r w:rsidR="00500008" w:rsidRPr="000D0501">
        <w:rPr>
          <w:color w:val="000000"/>
        </w:rPr>
        <w:t>class discussion</w:t>
      </w:r>
      <w:r w:rsidR="000D0501" w:rsidRPr="000D0501">
        <w:rPr>
          <w:color w:val="000000"/>
        </w:rPr>
        <w:t>s</w:t>
      </w:r>
      <w:r w:rsidR="00500008" w:rsidRPr="000D0501">
        <w:rPr>
          <w:color w:val="000000"/>
        </w:rPr>
        <w:t>, not clear that the student has done all of the readings, may appear attentive in class</w:t>
      </w:r>
      <w:r w:rsidR="000D0501" w:rsidRPr="000D0501">
        <w:rPr>
          <w:color w:val="000000"/>
        </w:rPr>
        <w:t xml:space="preserve"> and to be following discussions online</w:t>
      </w:r>
    </w:p>
    <w:p w:rsidR="00500008" w:rsidRPr="000D0501" w:rsidRDefault="00FC176A" w:rsidP="00500008">
      <w:pPr>
        <w:spacing w:after="0"/>
        <w:rPr>
          <w:color w:val="000000"/>
        </w:rPr>
      </w:pPr>
      <w:r w:rsidRPr="000D0501">
        <w:rPr>
          <w:color w:val="000000"/>
        </w:rPr>
        <w:t>C</w:t>
      </w:r>
      <w:r w:rsidR="00500008" w:rsidRPr="000D0501">
        <w:rPr>
          <w:color w:val="000000"/>
        </w:rPr>
        <w:t xml:space="preserve"> = </w:t>
      </w:r>
      <w:r w:rsidR="000D0501" w:rsidRPr="000D0501">
        <w:rPr>
          <w:color w:val="000000"/>
        </w:rPr>
        <w:t>rarely participates in class discussions</w:t>
      </w:r>
      <w:r w:rsidR="00500008" w:rsidRPr="000D0501">
        <w:rPr>
          <w:color w:val="000000"/>
        </w:rPr>
        <w:t>, does not appear to be prepared, does not exhibit interest in the material</w:t>
      </w:r>
    </w:p>
    <w:p w:rsidR="00500008" w:rsidRPr="000D0501" w:rsidRDefault="00FC176A" w:rsidP="00500008">
      <w:pPr>
        <w:spacing w:after="0"/>
        <w:rPr>
          <w:color w:val="000000"/>
        </w:rPr>
      </w:pPr>
      <w:r w:rsidRPr="000D0501">
        <w:rPr>
          <w:color w:val="000000"/>
        </w:rPr>
        <w:t>D</w:t>
      </w:r>
      <w:r w:rsidR="00500008" w:rsidRPr="000D0501">
        <w:rPr>
          <w:color w:val="000000"/>
        </w:rPr>
        <w:t xml:space="preserve"> = rarely attends class, seems not to be prepared or engaged in the material, does not ask questions or provide comments</w:t>
      </w:r>
    </w:p>
    <w:p w:rsidR="00500008" w:rsidRPr="00F96888" w:rsidRDefault="00FC176A" w:rsidP="00500008">
      <w:pPr>
        <w:spacing w:after="0"/>
        <w:rPr>
          <w:color w:val="000000"/>
        </w:rPr>
      </w:pPr>
      <w:r w:rsidRPr="000D0501">
        <w:rPr>
          <w:color w:val="000000"/>
        </w:rPr>
        <w:t>F</w:t>
      </w:r>
      <w:r w:rsidR="00500008" w:rsidRPr="000D0501">
        <w:rPr>
          <w:color w:val="000000"/>
        </w:rPr>
        <w:t xml:space="preserve"> = never attends class</w:t>
      </w:r>
      <w:r w:rsidR="000D0501" w:rsidRPr="000D0501">
        <w:rPr>
          <w:color w:val="000000"/>
        </w:rPr>
        <w:t xml:space="preserve"> or participates on-line</w:t>
      </w:r>
    </w:p>
    <w:p w:rsidR="00500008" w:rsidRPr="00F96888" w:rsidRDefault="00500008" w:rsidP="00500008">
      <w:pPr>
        <w:spacing w:after="0"/>
        <w:rPr>
          <w:color w:val="000000"/>
        </w:rPr>
      </w:pPr>
    </w:p>
    <w:p w:rsidR="007C5865" w:rsidRPr="00F96888" w:rsidRDefault="007C5865" w:rsidP="00500008">
      <w:pPr>
        <w:spacing w:after="0"/>
        <w:rPr>
          <w:b/>
          <w:color w:val="000000"/>
        </w:rPr>
      </w:pPr>
      <w:r w:rsidRPr="00F96888">
        <w:rPr>
          <w:b/>
          <w:color w:val="000000"/>
        </w:rPr>
        <w:t>Quizzes:</w:t>
      </w:r>
    </w:p>
    <w:p w:rsidR="007C5865" w:rsidRPr="00F96888" w:rsidRDefault="00F96888" w:rsidP="00500008">
      <w:pPr>
        <w:spacing w:after="0"/>
        <w:rPr>
          <w:color w:val="000000"/>
        </w:rPr>
      </w:pPr>
      <w:r>
        <w:rPr>
          <w:color w:val="000000"/>
        </w:rPr>
        <w:t xml:space="preserve">We will have three quizzes spread throughout the semester. Each of the quizzes will contain several short answer questions to test the students’ understanding of the readings and lectures. The quizzes will not be cumulative, but will focus on the course material </w:t>
      </w:r>
      <w:r w:rsidR="000D0501">
        <w:rPr>
          <w:color w:val="000000"/>
        </w:rPr>
        <w:t xml:space="preserve">directly </w:t>
      </w:r>
      <w:r>
        <w:rPr>
          <w:color w:val="000000"/>
        </w:rPr>
        <w:t xml:space="preserve">leading up to the quiz. </w:t>
      </w:r>
    </w:p>
    <w:p w:rsidR="005056A8" w:rsidRDefault="005056A8" w:rsidP="00500008">
      <w:pPr>
        <w:spacing w:after="0"/>
        <w:rPr>
          <w:b/>
          <w:color w:val="000000"/>
        </w:rPr>
      </w:pPr>
    </w:p>
    <w:p w:rsidR="005056A8" w:rsidRDefault="005056A8" w:rsidP="00500008">
      <w:pPr>
        <w:spacing w:after="0"/>
        <w:rPr>
          <w:b/>
          <w:color w:val="000000"/>
        </w:rPr>
      </w:pPr>
      <w:r>
        <w:rPr>
          <w:b/>
          <w:color w:val="000000"/>
        </w:rPr>
        <w:t>Reading Responses:</w:t>
      </w:r>
    </w:p>
    <w:p w:rsidR="005056A8" w:rsidRPr="005056A8" w:rsidRDefault="005056A8" w:rsidP="00500008">
      <w:pPr>
        <w:spacing w:after="0"/>
        <w:rPr>
          <w:color w:val="000000"/>
        </w:rPr>
      </w:pPr>
      <w:r>
        <w:rPr>
          <w:color w:val="000000"/>
        </w:rPr>
        <w:t xml:space="preserve">Each student will submit </w:t>
      </w:r>
      <w:r w:rsidRPr="00190D5D">
        <w:rPr>
          <w:b/>
        </w:rPr>
        <w:t xml:space="preserve">four </w:t>
      </w:r>
      <w:r>
        <w:rPr>
          <w:color w:val="000000"/>
        </w:rPr>
        <w:t>reading responses during the semester. Reading responses should be approximately a page or two in length</w:t>
      </w:r>
      <w:r w:rsidR="000D0501">
        <w:rPr>
          <w:color w:val="000000"/>
        </w:rPr>
        <w:t xml:space="preserve"> (double-spaced)</w:t>
      </w:r>
      <w:r>
        <w:rPr>
          <w:color w:val="000000"/>
        </w:rPr>
        <w:t xml:space="preserve"> and contain the following eleme</w:t>
      </w:r>
      <w:r w:rsidR="00A2490C">
        <w:rPr>
          <w:color w:val="000000"/>
        </w:rPr>
        <w:t>nts: a brief summary, strengths and weaknesses</w:t>
      </w:r>
      <w:r w:rsidR="00FC176A">
        <w:rPr>
          <w:color w:val="000000"/>
        </w:rPr>
        <w:t xml:space="preserve"> of the reading</w:t>
      </w:r>
      <w:r>
        <w:rPr>
          <w:color w:val="000000"/>
        </w:rPr>
        <w:t xml:space="preserve">, </w:t>
      </w:r>
      <w:r w:rsidR="00A2490C">
        <w:rPr>
          <w:color w:val="000000"/>
        </w:rPr>
        <w:t xml:space="preserve">and </w:t>
      </w:r>
      <w:r>
        <w:rPr>
          <w:color w:val="000000"/>
        </w:rPr>
        <w:t>questions that arise</w:t>
      </w:r>
      <w:r w:rsidR="00FC176A">
        <w:rPr>
          <w:color w:val="000000"/>
        </w:rPr>
        <w:t xml:space="preserve"> as a result of the reading</w:t>
      </w:r>
      <w:r>
        <w:rPr>
          <w:color w:val="000000"/>
        </w:rPr>
        <w:t>. These short papers should be subm</w:t>
      </w:r>
      <w:r w:rsidR="000D0501">
        <w:rPr>
          <w:color w:val="000000"/>
        </w:rPr>
        <w:t>itted through the course assignment link</w:t>
      </w:r>
      <w:r>
        <w:rPr>
          <w:color w:val="000000"/>
        </w:rPr>
        <w:t xml:space="preserve"> on Sakai. </w:t>
      </w:r>
      <w:r w:rsidRPr="000D0501">
        <w:rPr>
          <w:b/>
          <w:i/>
          <w:color w:val="000000"/>
        </w:rPr>
        <w:t>Students should submit their papers before class</w:t>
      </w:r>
      <w:r w:rsidR="000D0501">
        <w:rPr>
          <w:b/>
          <w:i/>
          <w:color w:val="000000"/>
        </w:rPr>
        <w:t>-time</w:t>
      </w:r>
      <w:r>
        <w:rPr>
          <w:color w:val="000000"/>
        </w:rPr>
        <w:t xml:space="preserve">. All four submissions </w:t>
      </w:r>
      <w:r w:rsidR="00A2490C">
        <w:rPr>
          <w:color w:val="000000"/>
        </w:rPr>
        <w:t>must</w:t>
      </w:r>
      <w:r>
        <w:rPr>
          <w:color w:val="000000"/>
        </w:rPr>
        <w:t xml:space="preserve"> be compl</w:t>
      </w:r>
      <w:r w:rsidR="00190D5D">
        <w:rPr>
          <w:color w:val="000000"/>
        </w:rPr>
        <w:t>eted by December 10</w:t>
      </w:r>
      <w:r>
        <w:rPr>
          <w:color w:val="000000"/>
        </w:rPr>
        <w:t xml:space="preserve">.  </w:t>
      </w:r>
    </w:p>
    <w:p w:rsidR="007C5865" w:rsidRPr="00F96888" w:rsidRDefault="007C5865" w:rsidP="00500008">
      <w:pPr>
        <w:spacing w:after="0"/>
        <w:rPr>
          <w:b/>
          <w:color w:val="000000"/>
        </w:rPr>
      </w:pPr>
    </w:p>
    <w:p w:rsidR="00500008" w:rsidRPr="00F96888" w:rsidRDefault="007C5865" w:rsidP="00500008">
      <w:pPr>
        <w:spacing w:after="0"/>
        <w:rPr>
          <w:b/>
          <w:color w:val="000000"/>
        </w:rPr>
      </w:pPr>
      <w:r w:rsidRPr="00F96888">
        <w:rPr>
          <w:b/>
          <w:color w:val="000000"/>
        </w:rPr>
        <w:t>Final Exam</w:t>
      </w:r>
    </w:p>
    <w:p w:rsidR="00500008" w:rsidRPr="00F96888" w:rsidRDefault="00500008" w:rsidP="00500008">
      <w:pPr>
        <w:spacing w:after="0"/>
        <w:rPr>
          <w:color w:val="000000"/>
        </w:rPr>
      </w:pPr>
      <w:r w:rsidRPr="00F96888">
        <w:rPr>
          <w:color w:val="000000"/>
        </w:rPr>
        <w:t xml:space="preserve">There will be a final exam in this course with both short answer and </w:t>
      </w:r>
      <w:r w:rsidR="00F96888">
        <w:rPr>
          <w:color w:val="000000"/>
        </w:rPr>
        <w:t xml:space="preserve">longer </w:t>
      </w:r>
      <w:r w:rsidRPr="00F96888">
        <w:rPr>
          <w:color w:val="000000"/>
        </w:rPr>
        <w:t xml:space="preserve">essay questions. Expectations for the exams will be discussed in </w:t>
      </w:r>
      <w:r w:rsidR="007C5865" w:rsidRPr="00F96888">
        <w:rPr>
          <w:color w:val="000000"/>
        </w:rPr>
        <w:t xml:space="preserve">a review session </w:t>
      </w:r>
      <w:r w:rsidRPr="00F96888">
        <w:rPr>
          <w:color w:val="000000"/>
        </w:rPr>
        <w:t xml:space="preserve">prior to the test. </w:t>
      </w:r>
      <w:r w:rsidR="00F96888">
        <w:rPr>
          <w:color w:val="000000"/>
        </w:rPr>
        <w:t>The final exam will be cumulative.</w:t>
      </w:r>
    </w:p>
    <w:p w:rsidR="00500008" w:rsidRPr="00F96888" w:rsidRDefault="00500008" w:rsidP="00500008">
      <w:pPr>
        <w:spacing w:after="0"/>
        <w:rPr>
          <w:color w:val="000000"/>
        </w:rPr>
      </w:pPr>
    </w:p>
    <w:p w:rsidR="00500008" w:rsidRPr="00F96888" w:rsidRDefault="00500008" w:rsidP="00500008">
      <w:pPr>
        <w:spacing w:after="0"/>
        <w:rPr>
          <w:b/>
          <w:color w:val="000000"/>
          <w:sz w:val="28"/>
        </w:rPr>
      </w:pPr>
      <w:r w:rsidRPr="00F96888">
        <w:rPr>
          <w:b/>
          <w:color w:val="000000"/>
          <w:sz w:val="28"/>
        </w:rPr>
        <w:t>Policies:</w:t>
      </w:r>
    </w:p>
    <w:p w:rsidR="00500008" w:rsidRPr="00F96888" w:rsidRDefault="00500008" w:rsidP="00500008">
      <w:pPr>
        <w:spacing w:after="0"/>
        <w:rPr>
          <w:b/>
          <w:color w:val="000000"/>
        </w:rPr>
      </w:pPr>
    </w:p>
    <w:p w:rsidR="00500008" w:rsidRPr="00F96888" w:rsidRDefault="00500008" w:rsidP="00500008">
      <w:r w:rsidRPr="00F96888">
        <w:rPr>
          <w:b/>
        </w:rPr>
        <w:t>Disabilities</w:t>
      </w:r>
      <w:r w:rsidRPr="00F96888">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w:t>
      </w:r>
      <w:r w:rsidR="000D0501">
        <w:t>Office or Rutgers Learning Center</w:t>
      </w:r>
      <w:r w:rsidRPr="00F96888">
        <w:t xml:space="preserve">.    </w:t>
      </w:r>
    </w:p>
    <w:p w:rsidR="00500008" w:rsidRPr="00F96888" w:rsidRDefault="00500008" w:rsidP="00500008">
      <w:pPr>
        <w:spacing w:after="0"/>
        <w:rPr>
          <w:b/>
          <w:color w:val="000000"/>
        </w:rPr>
      </w:pPr>
      <w:r w:rsidRPr="00F96888">
        <w:rPr>
          <w:b/>
          <w:color w:val="000000"/>
        </w:rPr>
        <w:t xml:space="preserve">Academic Integrity: </w:t>
      </w:r>
      <w:r w:rsidRPr="00F96888">
        <w:rPr>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6" w:history="1">
        <w:r w:rsidRPr="00F96888">
          <w:rPr>
            <w:rStyle w:val="Hyperlink"/>
          </w:rPr>
          <w:t>http://academicintegrity.rutgers.edu/integrity.shtml</w:t>
        </w:r>
      </w:hyperlink>
      <w:r w:rsidRPr="00F96888">
        <w:rPr>
          <w:color w:val="000000"/>
        </w:rPr>
        <w:t>.</w:t>
      </w:r>
    </w:p>
    <w:p w:rsidR="00500008" w:rsidRPr="00F96888" w:rsidRDefault="00500008" w:rsidP="00500008">
      <w:pPr>
        <w:rPr>
          <w:b/>
        </w:rPr>
      </w:pPr>
    </w:p>
    <w:p w:rsidR="00F64BDE" w:rsidRDefault="00F64BDE" w:rsidP="00500008">
      <w:pPr>
        <w:rPr>
          <w:b/>
          <w:sz w:val="32"/>
        </w:rPr>
      </w:pPr>
    </w:p>
    <w:p w:rsidR="00500008" w:rsidRPr="00F96888" w:rsidRDefault="00500008" w:rsidP="00500008">
      <w:pPr>
        <w:rPr>
          <w:b/>
          <w:sz w:val="32"/>
        </w:rPr>
      </w:pPr>
      <w:r w:rsidRPr="00F96888">
        <w:rPr>
          <w:b/>
          <w:sz w:val="32"/>
        </w:rPr>
        <w:t>Schedule:</w:t>
      </w:r>
    </w:p>
    <w:p w:rsidR="001629A2" w:rsidRPr="00F96888" w:rsidRDefault="00F64BDE" w:rsidP="001629A2">
      <w:pPr>
        <w:rPr>
          <w:b/>
        </w:rPr>
      </w:pPr>
      <w:r>
        <w:rPr>
          <w:b/>
        </w:rPr>
        <w:t>Week 1</w:t>
      </w:r>
      <w:r w:rsidR="001629A2" w:rsidRPr="00F96888">
        <w:rPr>
          <w:b/>
        </w:rPr>
        <w:t xml:space="preserve"> </w:t>
      </w:r>
    </w:p>
    <w:p w:rsidR="00BF6DAC" w:rsidRDefault="008C0A29" w:rsidP="001629A2">
      <w:r>
        <w:t>September 3</w:t>
      </w:r>
      <w:r w:rsidR="003F485F" w:rsidRPr="00F96888">
        <w:t xml:space="preserve"> – Intro</w:t>
      </w:r>
      <w:r w:rsidR="00FC176A">
        <w:t>duction to the Course, C</w:t>
      </w:r>
      <w:r w:rsidR="003F485F" w:rsidRPr="00F96888">
        <w:t>haracteristics of developing countries</w:t>
      </w:r>
    </w:p>
    <w:p w:rsidR="00833726" w:rsidRPr="00F96888" w:rsidRDefault="008C0A29" w:rsidP="001629A2">
      <w:r>
        <w:t>September 5</w:t>
      </w:r>
      <w:r w:rsidR="00833726" w:rsidRPr="00F96888">
        <w:t xml:space="preserve"> – Theories of Development: Modernization and Dependency Theories</w:t>
      </w:r>
    </w:p>
    <w:p w:rsidR="001629A2" w:rsidRPr="00F96888" w:rsidRDefault="00833726" w:rsidP="000D0501">
      <w:pPr>
        <w:ind w:firstLine="720"/>
      </w:pPr>
      <w:r w:rsidRPr="00F96888">
        <w:t xml:space="preserve">Reading: Chapter 1, “Understanding Underdevelopment” in </w:t>
      </w:r>
      <w:proofErr w:type="spellStart"/>
      <w:r w:rsidRPr="00F96888">
        <w:t>Handelman</w:t>
      </w:r>
      <w:proofErr w:type="spellEnd"/>
    </w:p>
    <w:p w:rsidR="00BF6DAC" w:rsidRDefault="00BF6DAC" w:rsidP="001629A2">
      <w:pPr>
        <w:rPr>
          <w:b/>
        </w:rPr>
      </w:pPr>
    </w:p>
    <w:p w:rsidR="001629A2" w:rsidRPr="00F96888" w:rsidRDefault="001629A2" w:rsidP="001629A2">
      <w:pPr>
        <w:rPr>
          <w:b/>
        </w:rPr>
      </w:pPr>
      <w:r w:rsidRPr="00F96888">
        <w:rPr>
          <w:b/>
        </w:rPr>
        <w:t>Week 2</w:t>
      </w:r>
    </w:p>
    <w:p w:rsidR="00833726" w:rsidRPr="00F96888" w:rsidRDefault="008C0A29" w:rsidP="001629A2">
      <w:r>
        <w:t>September 10</w:t>
      </w:r>
      <w:r w:rsidR="00833726" w:rsidRPr="00F96888">
        <w:t xml:space="preserve"> – Why are some countries rich and others poor?</w:t>
      </w:r>
    </w:p>
    <w:p w:rsidR="00BF6DAC" w:rsidRDefault="00833726" w:rsidP="000D0501">
      <w:pPr>
        <w:ind w:left="720"/>
      </w:pPr>
      <w:r w:rsidRPr="00F96888">
        <w:t xml:space="preserve">Reading: Chapters 1 and 2 from Why Nations Fail: The Origins of Power, Prosperity, and Poverty,” by </w:t>
      </w:r>
      <w:proofErr w:type="spellStart"/>
      <w:r w:rsidRPr="00F96888">
        <w:t>Daron</w:t>
      </w:r>
      <w:proofErr w:type="spellEnd"/>
      <w:r w:rsidRPr="00F96888">
        <w:t xml:space="preserve"> </w:t>
      </w:r>
      <w:proofErr w:type="spellStart"/>
      <w:r w:rsidRPr="00F96888">
        <w:t>Acemoglu</w:t>
      </w:r>
      <w:proofErr w:type="spellEnd"/>
      <w:r w:rsidRPr="00F96888">
        <w:t xml:space="preserve"> and James A. Robinson, 2010 (SAKAI)</w:t>
      </w:r>
    </w:p>
    <w:p w:rsidR="00833726" w:rsidRPr="00F96888" w:rsidRDefault="008C0A29" w:rsidP="001629A2">
      <w:r>
        <w:t>September 12</w:t>
      </w:r>
      <w:r w:rsidR="00833726" w:rsidRPr="00F96888">
        <w:t xml:space="preserve"> – Democracy in Developing Countries</w:t>
      </w:r>
    </w:p>
    <w:p w:rsidR="000D0501" w:rsidRDefault="00833726" w:rsidP="000D0501">
      <w:pPr>
        <w:ind w:left="720"/>
      </w:pPr>
      <w:r w:rsidRPr="00F96888">
        <w:t xml:space="preserve">Reading: Chapter 2, “The Explosion of Third World Democracy” in </w:t>
      </w:r>
      <w:proofErr w:type="spellStart"/>
      <w:r w:rsidRPr="00F96888">
        <w:t>Handelman</w:t>
      </w:r>
      <w:proofErr w:type="spellEnd"/>
    </w:p>
    <w:p w:rsidR="00A2490C" w:rsidRDefault="00642E4B" w:rsidP="000D0501">
      <w:pPr>
        <w:ind w:firstLine="720"/>
      </w:pPr>
      <w:proofErr w:type="spellStart"/>
      <w:r>
        <w:t>Inglehart</w:t>
      </w:r>
      <w:proofErr w:type="spellEnd"/>
      <w:r>
        <w:t xml:space="preserve"> and </w:t>
      </w:r>
      <w:proofErr w:type="spellStart"/>
      <w:r>
        <w:t>Welzel</w:t>
      </w:r>
      <w:proofErr w:type="spellEnd"/>
      <w:r>
        <w:t>, “How Development Leads to Democracy“ [SAKAI]</w:t>
      </w:r>
    </w:p>
    <w:p w:rsidR="005056A8" w:rsidRDefault="005056A8" w:rsidP="001629A2">
      <w:pPr>
        <w:rPr>
          <w:b/>
        </w:rPr>
      </w:pPr>
    </w:p>
    <w:p w:rsidR="00500008" w:rsidRPr="00F96888" w:rsidRDefault="001629A2" w:rsidP="001629A2">
      <w:pPr>
        <w:rPr>
          <w:b/>
          <w:sz w:val="32"/>
        </w:rPr>
      </w:pPr>
      <w:r w:rsidRPr="00F96888">
        <w:rPr>
          <w:b/>
        </w:rPr>
        <w:t>Week 3</w:t>
      </w:r>
    </w:p>
    <w:p w:rsidR="00BE6689" w:rsidRPr="00F96888" w:rsidRDefault="008C0A29" w:rsidP="00500008">
      <w:pPr>
        <w:spacing w:after="0"/>
      </w:pPr>
      <w:r>
        <w:t>September 17</w:t>
      </w:r>
      <w:r w:rsidR="00833726" w:rsidRPr="00F96888">
        <w:t xml:space="preserve"> </w:t>
      </w:r>
      <w:r w:rsidR="008F79B8" w:rsidRPr="00F96888">
        <w:t>–</w:t>
      </w:r>
      <w:r w:rsidR="00833726" w:rsidRPr="00F96888">
        <w:t xml:space="preserve"> </w:t>
      </w:r>
      <w:r w:rsidR="008F79B8" w:rsidRPr="00F96888">
        <w:t>Religion and Politics</w:t>
      </w:r>
    </w:p>
    <w:p w:rsidR="00BE6689" w:rsidRPr="00F96888" w:rsidRDefault="00BE6689" w:rsidP="00500008">
      <w:pPr>
        <w:spacing w:after="0"/>
      </w:pPr>
    </w:p>
    <w:p w:rsidR="001629A2" w:rsidRPr="00F96888" w:rsidRDefault="00BE6689" w:rsidP="000D0501">
      <w:pPr>
        <w:spacing w:after="0"/>
        <w:ind w:firstLine="720"/>
      </w:pPr>
      <w:r w:rsidRPr="00F96888">
        <w:t xml:space="preserve">Reading: Chapter 3, “Religion and Politics” in </w:t>
      </w:r>
      <w:proofErr w:type="spellStart"/>
      <w:r w:rsidRPr="00F96888">
        <w:t>Handelman</w:t>
      </w:r>
      <w:proofErr w:type="spellEnd"/>
    </w:p>
    <w:p w:rsidR="001629A2" w:rsidRPr="00F96888" w:rsidRDefault="001629A2" w:rsidP="00500008">
      <w:pPr>
        <w:spacing w:after="0"/>
      </w:pPr>
    </w:p>
    <w:p w:rsidR="00BF6DAC" w:rsidRDefault="00BF6DAC" w:rsidP="00500008">
      <w:pPr>
        <w:spacing w:after="0"/>
      </w:pPr>
    </w:p>
    <w:p w:rsidR="00BE6689" w:rsidRPr="00F96888" w:rsidRDefault="008C0A29" w:rsidP="00500008">
      <w:pPr>
        <w:spacing w:after="0"/>
      </w:pPr>
      <w:r>
        <w:t>September 19</w:t>
      </w:r>
      <w:r w:rsidR="008F79B8" w:rsidRPr="00F96888">
        <w:t xml:space="preserve"> </w:t>
      </w:r>
      <w:r w:rsidR="00BE6689" w:rsidRPr="00F96888">
        <w:t>–</w:t>
      </w:r>
      <w:r w:rsidR="008F79B8" w:rsidRPr="00F96888">
        <w:t xml:space="preserve"> </w:t>
      </w:r>
      <w:r w:rsidR="00BE6689" w:rsidRPr="00F96888">
        <w:t>The Case of I</w:t>
      </w:r>
      <w:r w:rsidR="00A2490C">
        <w:t>ran</w:t>
      </w:r>
    </w:p>
    <w:p w:rsidR="00BE6689" w:rsidRPr="00F96888" w:rsidRDefault="00BE6689" w:rsidP="00500008">
      <w:pPr>
        <w:spacing w:after="0"/>
      </w:pPr>
    </w:p>
    <w:p w:rsidR="00642E4B" w:rsidRDefault="00BE6689" w:rsidP="000D0501">
      <w:pPr>
        <w:spacing w:after="0"/>
        <w:ind w:left="720"/>
      </w:pPr>
      <w:r w:rsidRPr="00F96888">
        <w:t>Reading</w:t>
      </w:r>
      <w:r w:rsidR="00EE52FC" w:rsidRPr="00F96888">
        <w:t>:</w:t>
      </w:r>
      <w:r w:rsidR="00A2490C">
        <w:t xml:space="preserve"> </w:t>
      </w:r>
      <w:r w:rsidR="000D0501">
        <w:t xml:space="preserve"> </w:t>
      </w:r>
      <w:r w:rsidR="00A2490C">
        <w:t xml:space="preserve">Council on Foreign Relations, Religion and Politics in Iran: Backgrounder: </w:t>
      </w:r>
      <w:hyperlink r:id="rId7" w:history="1">
        <w:r w:rsidR="00A2490C" w:rsidRPr="00CA020F">
          <w:rPr>
            <w:rStyle w:val="Hyperlink"/>
          </w:rPr>
          <w:t>http://www.cfr.org/iran/religion-politics-iran/p16599</w:t>
        </w:r>
      </w:hyperlink>
    </w:p>
    <w:p w:rsidR="001629A2" w:rsidRPr="00AB7718" w:rsidRDefault="001629A2" w:rsidP="00500008">
      <w:pPr>
        <w:spacing w:after="0"/>
      </w:pPr>
    </w:p>
    <w:p w:rsidR="00AB6286" w:rsidRDefault="00AB6286" w:rsidP="00AB6286">
      <w:pPr>
        <w:spacing w:after="0"/>
        <w:ind w:left="720"/>
      </w:pPr>
      <w:r>
        <w:t xml:space="preserve">Ray </w:t>
      </w:r>
      <w:proofErr w:type="spellStart"/>
      <w:r>
        <w:t>Takeyh</w:t>
      </w:r>
      <w:proofErr w:type="spellEnd"/>
      <w:r>
        <w:t xml:space="preserve"> Op-Ed in The New York Times, August 15, 2013, “Iran’s Clerics Remain the Problem”: </w:t>
      </w:r>
      <w:hyperlink r:id="rId8" w:history="1">
        <w:r w:rsidRPr="0009060B">
          <w:rPr>
            <w:rStyle w:val="Hyperlink"/>
          </w:rPr>
          <w:t>http://www.nytimes.com/2013/08/16/opinion/global/irans-clerics-remain-the-problem.html?_r=1&amp;</w:t>
        </w:r>
      </w:hyperlink>
    </w:p>
    <w:p w:rsidR="00AB6286" w:rsidRDefault="00AB6286" w:rsidP="00AB6286">
      <w:pPr>
        <w:spacing w:after="0"/>
        <w:ind w:left="720"/>
      </w:pPr>
    </w:p>
    <w:p w:rsidR="006F76ED" w:rsidRDefault="006F76ED" w:rsidP="006F76ED">
      <w:pPr>
        <w:spacing w:after="0"/>
        <w:ind w:firstLine="720"/>
      </w:pPr>
      <w:r>
        <w:t>Iranian Political Prisoners’ Plea to President Obama:</w:t>
      </w:r>
    </w:p>
    <w:p w:rsidR="006F76ED" w:rsidRDefault="00AE6A0C" w:rsidP="006F76ED">
      <w:pPr>
        <w:spacing w:after="0"/>
        <w:ind w:left="720"/>
      </w:pPr>
      <w:hyperlink r:id="rId9" w:history="1">
        <w:r w:rsidR="006F76ED" w:rsidRPr="0009060B">
          <w:rPr>
            <w:rStyle w:val="Hyperlink"/>
          </w:rPr>
          <w:t>http://www.theguardian.com/world/iran-blog/2013/aug/08/iran-political-prisoners-letter-to-obama</w:t>
        </w:r>
      </w:hyperlink>
    </w:p>
    <w:p w:rsidR="006F76ED" w:rsidRDefault="006F76ED" w:rsidP="00500008">
      <w:pPr>
        <w:spacing w:after="0"/>
      </w:pPr>
    </w:p>
    <w:p w:rsidR="006F76ED" w:rsidRDefault="006F76ED" w:rsidP="006F76ED">
      <w:pPr>
        <w:spacing w:after="0"/>
        <w:ind w:left="720"/>
      </w:pPr>
      <w:proofErr w:type="gramStart"/>
      <w:r>
        <w:t>Too Sexy for Politics?</w:t>
      </w:r>
      <w:proofErr w:type="gramEnd"/>
      <w:r>
        <w:t xml:space="preserve"> Iranian Woman Ousted from Office for Her “Model” Looks: </w:t>
      </w:r>
      <w:hyperlink r:id="rId10" w:history="1">
        <w:r w:rsidRPr="0009060B">
          <w:rPr>
            <w:rStyle w:val="Hyperlink"/>
          </w:rPr>
          <w:t>http://www.nydailynews.com/news/world/woman-sexy-politician-iranian-leaders-thought-article-1.1428007</w:t>
        </w:r>
      </w:hyperlink>
    </w:p>
    <w:p w:rsidR="005056A8" w:rsidRPr="00AB7718" w:rsidRDefault="005056A8" w:rsidP="00500008">
      <w:pPr>
        <w:spacing w:after="0"/>
      </w:pPr>
    </w:p>
    <w:p w:rsidR="001629A2" w:rsidRPr="00F96888" w:rsidRDefault="001629A2" w:rsidP="00500008">
      <w:pPr>
        <w:spacing w:after="0"/>
        <w:rPr>
          <w:b/>
        </w:rPr>
      </w:pPr>
      <w:r w:rsidRPr="00F96888">
        <w:rPr>
          <w:b/>
        </w:rPr>
        <w:t>Week 4</w:t>
      </w:r>
    </w:p>
    <w:p w:rsidR="001629A2" w:rsidRPr="00F96888" w:rsidRDefault="001629A2" w:rsidP="00500008">
      <w:pPr>
        <w:spacing w:after="0"/>
        <w:rPr>
          <w:b/>
        </w:rPr>
      </w:pPr>
    </w:p>
    <w:p w:rsidR="00BE6689" w:rsidRPr="00F96888" w:rsidRDefault="008C0A29" w:rsidP="00500008">
      <w:pPr>
        <w:spacing w:after="0"/>
      </w:pPr>
      <w:r>
        <w:t>September 24</w:t>
      </w:r>
      <w:r w:rsidR="008F79B8" w:rsidRPr="00F96888">
        <w:t xml:space="preserve"> </w:t>
      </w:r>
      <w:r w:rsidR="00BE6689" w:rsidRPr="00F96888">
        <w:t>–</w:t>
      </w:r>
      <w:r w:rsidR="008F79B8" w:rsidRPr="00F96888">
        <w:t xml:space="preserve"> </w:t>
      </w:r>
      <w:r w:rsidR="00BE6689" w:rsidRPr="00F96888">
        <w:t>Ethnic Conflict</w:t>
      </w:r>
    </w:p>
    <w:p w:rsidR="00BE6689" w:rsidRPr="00F96888" w:rsidRDefault="00BE6689" w:rsidP="00500008">
      <w:pPr>
        <w:spacing w:after="0"/>
      </w:pPr>
    </w:p>
    <w:p w:rsidR="001629A2" w:rsidRPr="00F96888" w:rsidRDefault="00BE6689" w:rsidP="00AB6286">
      <w:pPr>
        <w:spacing w:after="0"/>
        <w:ind w:left="720"/>
      </w:pPr>
      <w:r w:rsidRPr="00F96888">
        <w:t xml:space="preserve">Reading: Chapter 4, “The Politics of Cultural Pluralism and Ethnic Conflict” in </w:t>
      </w:r>
      <w:proofErr w:type="spellStart"/>
      <w:r w:rsidRPr="00F96888">
        <w:t>Handelman</w:t>
      </w:r>
      <w:proofErr w:type="spellEnd"/>
    </w:p>
    <w:p w:rsidR="001629A2" w:rsidRPr="00F96888" w:rsidRDefault="001629A2" w:rsidP="00500008">
      <w:pPr>
        <w:spacing w:after="0"/>
      </w:pPr>
    </w:p>
    <w:p w:rsidR="00BF6DAC" w:rsidRDefault="00BF6DAC" w:rsidP="00500008">
      <w:pPr>
        <w:spacing w:after="0"/>
      </w:pPr>
    </w:p>
    <w:p w:rsidR="005056A8" w:rsidRDefault="008C0A29" w:rsidP="00500008">
      <w:pPr>
        <w:spacing w:after="0"/>
      </w:pPr>
      <w:r>
        <w:t>September 26</w:t>
      </w:r>
      <w:r w:rsidR="00BE6689" w:rsidRPr="00F96888">
        <w:t xml:space="preserve"> – The Case of Rwanda</w:t>
      </w:r>
    </w:p>
    <w:p w:rsidR="005056A8" w:rsidRDefault="005056A8" w:rsidP="00500008">
      <w:pPr>
        <w:spacing w:after="0"/>
      </w:pPr>
    </w:p>
    <w:p w:rsidR="001D03B0" w:rsidRDefault="005056A8" w:rsidP="00AB6286">
      <w:pPr>
        <w:spacing w:after="0"/>
        <w:ind w:firstLine="720"/>
      </w:pPr>
      <w:r>
        <w:t xml:space="preserve">Reading: </w:t>
      </w:r>
      <w:proofErr w:type="spellStart"/>
      <w:r w:rsidR="00B43A82">
        <w:t>Hintjens</w:t>
      </w:r>
      <w:proofErr w:type="spellEnd"/>
      <w:r w:rsidR="00B43A82">
        <w:t>, “Explaining the 1994 Genocide in Rwanda” [SAKAI]</w:t>
      </w:r>
    </w:p>
    <w:p w:rsidR="001629A2" w:rsidRPr="00F96888" w:rsidRDefault="001D03B0" w:rsidP="00AB6286">
      <w:pPr>
        <w:spacing w:after="0"/>
        <w:ind w:firstLine="720"/>
      </w:pPr>
      <w:r>
        <w:t>Begin film on Rwanda – “Kinyarwanda”</w:t>
      </w:r>
    </w:p>
    <w:p w:rsidR="001629A2" w:rsidRPr="00F96888" w:rsidRDefault="001629A2" w:rsidP="00500008">
      <w:pPr>
        <w:spacing w:after="0"/>
      </w:pPr>
    </w:p>
    <w:p w:rsidR="005056A8" w:rsidRDefault="005056A8" w:rsidP="00500008">
      <w:pPr>
        <w:spacing w:after="0"/>
        <w:rPr>
          <w:b/>
        </w:rPr>
      </w:pPr>
    </w:p>
    <w:p w:rsidR="001629A2" w:rsidRPr="00F96888" w:rsidRDefault="001629A2" w:rsidP="00500008">
      <w:pPr>
        <w:spacing w:after="0"/>
        <w:rPr>
          <w:b/>
        </w:rPr>
      </w:pPr>
      <w:r w:rsidRPr="00F96888">
        <w:rPr>
          <w:b/>
        </w:rPr>
        <w:t>Week 5</w:t>
      </w:r>
    </w:p>
    <w:p w:rsidR="001629A2" w:rsidRPr="00F96888" w:rsidRDefault="008C0A29" w:rsidP="00500008">
      <w:pPr>
        <w:spacing w:after="0"/>
      </w:pPr>
      <w:r>
        <w:t>October 1</w:t>
      </w:r>
      <w:r w:rsidR="00BE6689" w:rsidRPr="00F96888">
        <w:t xml:space="preserve"> – </w:t>
      </w:r>
      <w:r w:rsidR="001D03B0">
        <w:t>Continue</w:t>
      </w:r>
      <w:r w:rsidR="00ED23B5">
        <w:t xml:space="preserve"> “Kinyarwanda”</w:t>
      </w:r>
      <w:r w:rsidR="001D03B0">
        <w:t xml:space="preserve"> and discussion</w:t>
      </w:r>
    </w:p>
    <w:p w:rsidR="00BE6689" w:rsidRPr="00F96888" w:rsidRDefault="00BE6689" w:rsidP="00500008">
      <w:pPr>
        <w:spacing w:after="0"/>
      </w:pPr>
    </w:p>
    <w:p w:rsidR="001629A2" w:rsidRPr="00F96888" w:rsidRDefault="008C0A29" w:rsidP="00500008">
      <w:pPr>
        <w:spacing w:after="0"/>
      </w:pPr>
      <w:r>
        <w:t>October 3</w:t>
      </w:r>
      <w:r w:rsidR="00BE6689" w:rsidRPr="00F96888">
        <w:t xml:space="preserve"> – </w:t>
      </w:r>
      <w:r w:rsidR="00BE6689" w:rsidRPr="005056A8">
        <w:rPr>
          <w:b/>
        </w:rPr>
        <w:t>First Quiz</w:t>
      </w:r>
      <w:r w:rsidR="00FE2AD9">
        <w:rPr>
          <w:b/>
        </w:rPr>
        <w:t xml:space="preserve"> - ONLINE</w:t>
      </w:r>
    </w:p>
    <w:p w:rsidR="001629A2" w:rsidRPr="00F96888" w:rsidRDefault="001629A2" w:rsidP="00500008">
      <w:pPr>
        <w:spacing w:after="0"/>
        <w:rPr>
          <w:b/>
        </w:rPr>
      </w:pPr>
    </w:p>
    <w:p w:rsidR="005C25E9" w:rsidRDefault="005C25E9" w:rsidP="00500008">
      <w:pPr>
        <w:spacing w:after="0"/>
        <w:rPr>
          <w:b/>
        </w:rPr>
      </w:pPr>
    </w:p>
    <w:p w:rsidR="001629A2" w:rsidRPr="00F96888" w:rsidRDefault="001629A2" w:rsidP="00500008">
      <w:pPr>
        <w:spacing w:after="0"/>
        <w:rPr>
          <w:b/>
        </w:rPr>
      </w:pPr>
      <w:r w:rsidRPr="00F96888">
        <w:rPr>
          <w:b/>
        </w:rPr>
        <w:t>Week 6</w:t>
      </w:r>
    </w:p>
    <w:p w:rsidR="00BE6689" w:rsidRPr="00F96888" w:rsidRDefault="008C0A29" w:rsidP="00500008">
      <w:pPr>
        <w:spacing w:after="0"/>
      </w:pPr>
      <w:r>
        <w:t>October 8</w:t>
      </w:r>
      <w:r w:rsidR="00BE6689" w:rsidRPr="00F96888">
        <w:t xml:space="preserve"> – Women and Development</w:t>
      </w:r>
    </w:p>
    <w:p w:rsidR="00BE6689" w:rsidRPr="00F96888" w:rsidRDefault="00BE6689" w:rsidP="00500008">
      <w:pPr>
        <w:spacing w:after="0"/>
      </w:pPr>
    </w:p>
    <w:p w:rsidR="001629A2" w:rsidRPr="00F96888" w:rsidRDefault="00BE6689" w:rsidP="00ED23B5">
      <w:pPr>
        <w:spacing w:after="0"/>
        <w:ind w:firstLine="720"/>
      </w:pPr>
      <w:r w:rsidRPr="00F96888">
        <w:t xml:space="preserve">Reading: Chapter 5, “Woman and Development” in </w:t>
      </w:r>
      <w:proofErr w:type="spellStart"/>
      <w:r w:rsidRPr="00F96888">
        <w:t>Handelman</w:t>
      </w:r>
      <w:proofErr w:type="spellEnd"/>
    </w:p>
    <w:p w:rsidR="00BE6689" w:rsidRPr="00F96888" w:rsidRDefault="00BE6689" w:rsidP="00500008">
      <w:pPr>
        <w:spacing w:after="0"/>
      </w:pPr>
    </w:p>
    <w:p w:rsidR="00BF6DAC" w:rsidRDefault="00BF6DAC" w:rsidP="00500008">
      <w:pPr>
        <w:spacing w:after="0"/>
      </w:pPr>
    </w:p>
    <w:p w:rsidR="00ED23B5" w:rsidRDefault="001629A2" w:rsidP="00500008">
      <w:pPr>
        <w:spacing w:after="0"/>
      </w:pPr>
      <w:r w:rsidRPr="00F96888">
        <w:t>Oc</w:t>
      </w:r>
      <w:r w:rsidR="008C0A29">
        <w:t>tober 10</w:t>
      </w:r>
      <w:r w:rsidR="00B43A82">
        <w:t xml:space="preserve"> – Do Women in Power Make a Difference?</w:t>
      </w:r>
    </w:p>
    <w:p w:rsidR="00B43A82" w:rsidRDefault="00ED23B5" w:rsidP="00500008">
      <w:pPr>
        <w:spacing w:after="0"/>
      </w:pPr>
      <w:r>
        <w:tab/>
      </w:r>
      <w:r w:rsidR="001D03B0">
        <w:tab/>
      </w:r>
      <w:r w:rsidR="00000037">
        <w:t xml:space="preserve">Clip from </w:t>
      </w:r>
      <w:r>
        <w:t>“Half the Sky” film in class</w:t>
      </w:r>
    </w:p>
    <w:p w:rsidR="00B43A82" w:rsidRDefault="00B43A82" w:rsidP="00500008">
      <w:pPr>
        <w:spacing w:after="0"/>
      </w:pPr>
    </w:p>
    <w:p w:rsidR="00B43A82" w:rsidRDefault="00000037" w:rsidP="00ED23B5">
      <w:pPr>
        <w:spacing w:after="0"/>
        <w:ind w:firstLine="720"/>
      </w:pPr>
      <w:r>
        <w:t xml:space="preserve">Reading: </w:t>
      </w:r>
      <w:r w:rsidR="00B43A82">
        <w:t xml:space="preserve">Nicholas </w:t>
      </w:r>
      <w:proofErr w:type="spellStart"/>
      <w:r w:rsidR="00B43A82">
        <w:t>Kristof</w:t>
      </w:r>
      <w:proofErr w:type="spellEnd"/>
      <w:r w:rsidR="00B43A82">
        <w:t xml:space="preserve"> blog post: Do Women Leaders Matter?</w:t>
      </w:r>
    </w:p>
    <w:p w:rsidR="00B43A82" w:rsidRDefault="00AE6A0C" w:rsidP="00000037">
      <w:pPr>
        <w:spacing w:after="0"/>
        <w:ind w:left="1440"/>
      </w:pPr>
      <w:hyperlink r:id="rId11" w:history="1">
        <w:r w:rsidR="00000037" w:rsidRPr="0009060B">
          <w:rPr>
            <w:rStyle w:val="Hyperlink"/>
          </w:rPr>
          <w:t>http://kristof.blogs.nytimes.com/2011/03/08/do-women-leaders-matter/</w:t>
        </w:r>
      </w:hyperlink>
    </w:p>
    <w:p w:rsidR="001629A2" w:rsidRPr="00F96888" w:rsidRDefault="001629A2" w:rsidP="00500008">
      <w:pPr>
        <w:spacing w:after="0"/>
      </w:pPr>
    </w:p>
    <w:p w:rsidR="00F00659" w:rsidRDefault="00B91C47" w:rsidP="00000037">
      <w:pPr>
        <w:spacing w:after="0"/>
        <w:ind w:left="1440"/>
      </w:pPr>
      <w:r>
        <w:t>Goetz, “Political Cleaners: Women as the New Anti-Corruption Force” [SAKAI]</w:t>
      </w:r>
    </w:p>
    <w:p w:rsidR="00F00659" w:rsidRDefault="00F00659" w:rsidP="00500008">
      <w:pPr>
        <w:spacing w:after="0"/>
      </w:pPr>
    </w:p>
    <w:p w:rsidR="001629A2" w:rsidRPr="00F96888" w:rsidRDefault="00F00659" w:rsidP="00000037">
      <w:pPr>
        <w:spacing w:after="0"/>
        <w:ind w:left="1440"/>
      </w:pPr>
      <w:r>
        <w:t>Miranda (UN), “Impact of Women’s Participation and Leadership on Outcomes” [SAKAI]</w:t>
      </w:r>
    </w:p>
    <w:p w:rsidR="005056A8" w:rsidRDefault="005056A8" w:rsidP="00500008">
      <w:pPr>
        <w:spacing w:after="0"/>
        <w:rPr>
          <w:b/>
        </w:rPr>
      </w:pPr>
    </w:p>
    <w:p w:rsidR="005C25E9" w:rsidRDefault="005C25E9" w:rsidP="00500008">
      <w:pPr>
        <w:spacing w:after="0"/>
        <w:rPr>
          <w:b/>
        </w:rPr>
      </w:pPr>
    </w:p>
    <w:p w:rsidR="001629A2" w:rsidRPr="00F96888" w:rsidRDefault="001629A2" w:rsidP="00500008">
      <w:pPr>
        <w:spacing w:after="0"/>
        <w:rPr>
          <w:b/>
        </w:rPr>
      </w:pPr>
      <w:r w:rsidRPr="00F96888">
        <w:rPr>
          <w:b/>
        </w:rPr>
        <w:t>Week 7</w:t>
      </w:r>
    </w:p>
    <w:p w:rsidR="001629A2" w:rsidRPr="00F96888" w:rsidRDefault="008C0A29" w:rsidP="00500008">
      <w:pPr>
        <w:spacing w:after="0"/>
      </w:pPr>
      <w:r>
        <w:t>October 15</w:t>
      </w:r>
      <w:r w:rsidR="00BE6689" w:rsidRPr="00F96888">
        <w:t xml:space="preserve"> – Introduction to Urban and Rural Development</w:t>
      </w:r>
    </w:p>
    <w:p w:rsidR="00BF6DAC" w:rsidRDefault="00BF6DAC" w:rsidP="00500008">
      <w:pPr>
        <w:spacing w:after="0"/>
      </w:pPr>
    </w:p>
    <w:p w:rsidR="005242A1" w:rsidRDefault="00BF6DAC" w:rsidP="00000037">
      <w:pPr>
        <w:spacing w:after="0"/>
        <w:ind w:firstLine="720"/>
      </w:pPr>
      <w:r>
        <w:t xml:space="preserve">Reading: Chapter 6, “The Politics of the Rural and Urban Poor” in </w:t>
      </w:r>
      <w:proofErr w:type="spellStart"/>
      <w:r>
        <w:t>Handelman</w:t>
      </w:r>
      <w:proofErr w:type="spellEnd"/>
    </w:p>
    <w:p w:rsidR="001D03B0" w:rsidRDefault="001D03B0" w:rsidP="001D03B0">
      <w:pPr>
        <w:spacing w:after="0"/>
        <w:ind w:left="720" w:firstLine="720"/>
      </w:pPr>
    </w:p>
    <w:p w:rsidR="00BE6689" w:rsidRPr="00F96888" w:rsidRDefault="005242A1" w:rsidP="001D03B0">
      <w:pPr>
        <w:spacing w:after="0"/>
        <w:ind w:left="720" w:firstLine="720"/>
      </w:pPr>
      <w:r>
        <w:t xml:space="preserve">Part One in </w:t>
      </w:r>
      <w:r w:rsidRPr="005242A1">
        <w:rPr>
          <w:i/>
        </w:rPr>
        <w:t xml:space="preserve">Behind the Beautiful </w:t>
      </w:r>
      <w:proofErr w:type="spellStart"/>
      <w:r w:rsidRPr="005242A1">
        <w:rPr>
          <w:i/>
        </w:rPr>
        <w:t>Forevers</w:t>
      </w:r>
      <w:proofErr w:type="spellEnd"/>
    </w:p>
    <w:p w:rsidR="00BF6DAC" w:rsidRDefault="00BF6DAC" w:rsidP="00500008">
      <w:pPr>
        <w:spacing w:after="0"/>
      </w:pPr>
    </w:p>
    <w:p w:rsidR="00BF6DAC" w:rsidRDefault="00BF6DAC" w:rsidP="00500008">
      <w:pPr>
        <w:spacing w:after="0"/>
      </w:pPr>
    </w:p>
    <w:p w:rsidR="00BE6689" w:rsidRPr="00F96888" w:rsidRDefault="008C0A29" w:rsidP="00500008">
      <w:pPr>
        <w:spacing w:after="0"/>
      </w:pPr>
      <w:r>
        <w:t>October 17</w:t>
      </w:r>
      <w:r w:rsidR="00BE6689" w:rsidRPr="00F96888">
        <w:t xml:space="preserve"> – The Case of India</w:t>
      </w:r>
      <w:r w:rsidR="00FE2AD9">
        <w:t xml:space="preserve"> - ONLINE</w:t>
      </w:r>
    </w:p>
    <w:p w:rsidR="00BE6689" w:rsidRPr="00F96888" w:rsidRDefault="00BE6689" w:rsidP="00500008">
      <w:pPr>
        <w:spacing w:after="0"/>
      </w:pPr>
    </w:p>
    <w:p w:rsidR="001629A2" w:rsidRPr="00F96888" w:rsidRDefault="00BE6689" w:rsidP="00000037">
      <w:pPr>
        <w:spacing w:after="0"/>
        <w:ind w:firstLine="720"/>
      </w:pPr>
      <w:r w:rsidRPr="00F96888">
        <w:t xml:space="preserve">Reading: </w:t>
      </w:r>
      <w:r w:rsidR="005242A1" w:rsidRPr="005242A1">
        <w:t>Part Two in</w:t>
      </w:r>
      <w:r w:rsidR="005242A1">
        <w:rPr>
          <w:i/>
        </w:rPr>
        <w:t xml:space="preserve"> </w:t>
      </w:r>
      <w:r w:rsidRPr="00F96888">
        <w:rPr>
          <w:i/>
        </w:rPr>
        <w:t xml:space="preserve">Behind the Beautiful </w:t>
      </w:r>
      <w:proofErr w:type="spellStart"/>
      <w:r w:rsidRPr="00F96888">
        <w:rPr>
          <w:i/>
        </w:rPr>
        <w:t>Forevers</w:t>
      </w:r>
      <w:proofErr w:type="spellEnd"/>
    </w:p>
    <w:p w:rsidR="00BE6689" w:rsidRPr="00F96888" w:rsidRDefault="00BE6689" w:rsidP="00500008">
      <w:pPr>
        <w:spacing w:after="0"/>
        <w:rPr>
          <w:b/>
        </w:rPr>
      </w:pPr>
    </w:p>
    <w:p w:rsidR="001629A2" w:rsidRPr="00F96888" w:rsidRDefault="001629A2" w:rsidP="00500008">
      <w:pPr>
        <w:spacing w:after="0"/>
        <w:rPr>
          <w:b/>
        </w:rPr>
      </w:pPr>
    </w:p>
    <w:p w:rsidR="001629A2" w:rsidRPr="00F96888" w:rsidRDefault="001629A2" w:rsidP="00500008">
      <w:pPr>
        <w:spacing w:after="0"/>
        <w:rPr>
          <w:b/>
        </w:rPr>
      </w:pPr>
      <w:r w:rsidRPr="00F96888">
        <w:rPr>
          <w:b/>
        </w:rPr>
        <w:t>Week 8</w:t>
      </w:r>
    </w:p>
    <w:p w:rsidR="00BE6689" w:rsidRPr="00F96888" w:rsidRDefault="008C0A29" w:rsidP="00500008">
      <w:pPr>
        <w:spacing w:after="0"/>
      </w:pPr>
      <w:r>
        <w:t>October 22</w:t>
      </w:r>
      <w:r w:rsidR="00BE6689" w:rsidRPr="00F96888">
        <w:t xml:space="preserve"> – The Case of India</w:t>
      </w:r>
    </w:p>
    <w:p w:rsidR="00BE6689" w:rsidRPr="00F96888" w:rsidRDefault="00BE6689" w:rsidP="00500008">
      <w:pPr>
        <w:spacing w:after="0"/>
      </w:pPr>
    </w:p>
    <w:p w:rsidR="00BE6689" w:rsidRPr="00F96888" w:rsidRDefault="00BE6689" w:rsidP="00000037">
      <w:pPr>
        <w:spacing w:after="0"/>
        <w:ind w:firstLine="720"/>
      </w:pPr>
      <w:r w:rsidRPr="00F96888">
        <w:t xml:space="preserve">Reading: </w:t>
      </w:r>
      <w:r w:rsidR="005242A1">
        <w:t xml:space="preserve">Part Three in </w:t>
      </w:r>
      <w:r w:rsidRPr="00F96888">
        <w:rPr>
          <w:i/>
        </w:rPr>
        <w:t xml:space="preserve">Behind the Beautiful </w:t>
      </w:r>
      <w:proofErr w:type="spellStart"/>
      <w:r w:rsidRPr="00F96888">
        <w:rPr>
          <w:i/>
        </w:rPr>
        <w:t>Forevers</w:t>
      </w:r>
      <w:proofErr w:type="spellEnd"/>
    </w:p>
    <w:p w:rsidR="001629A2" w:rsidRPr="00F96888" w:rsidRDefault="001629A2" w:rsidP="00500008">
      <w:pPr>
        <w:spacing w:after="0"/>
      </w:pPr>
    </w:p>
    <w:p w:rsidR="00BF6DAC" w:rsidRDefault="00BF6DAC" w:rsidP="00500008">
      <w:pPr>
        <w:spacing w:after="0"/>
      </w:pPr>
    </w:p>
    <w:p w:rsidR="005C25E9" w:rsidRDefault="008C0A29" w:rsidP="00500008">
      <w:pPr>
        <w:spacing w:after="0"/>
      </w:pPr>
      <w:r>
        <w:t>October 24</w:t>
      </w:r>
      <w:r w:rsidR="00BE6689" w:rsidRPr="00F96888">
        <w:t xml:space="preserve"> – Film on India</w:t>
      </w:r>
      <w:r w:rsidR="00FE2AD9">
        <w:t xml:space="preserve"> - ONLINE</w:t>
      </w:r>
    </w:p>
    <w:p w:rsidR="005C25E9" w:rsidRDefault="005C25E9" w:rsidP="00500008">
      <w:pPr>
        <w:spacing w:after="0"/>
      </w:pPr>
    </w:p>
    <w:p w:rsidR="001629A2" w:rsidRPr="00F96888" w:rsidRDefault="005C25E9" w:rsidP="00000037">
      <w:pPr>
        <w:spacing w:after="0"/>
        <w:ind w:firstLine="720"/>
      </w:pPr>
      <w:r>
        <w:t xml:space="preserve">Reading: </w:t>
      </w:r>
      <w:r w:rsidR="005242A1">
        <w:t xml:space="preserve">Part Four in </w:t>
      </w:r>
      <w:r>
        <w:rPr>
          <w:i/>
        </w:rPr>
        <w:t>Behind</w:t>
      </w:r>
      <w:r w:rsidRPr="005C25E9">
        <w:rPr>
          <w:i/>
        </w:rPr>
        <w:t xml:space="preserve"> the Beautiful </w:t>
      </w:r>
      <w:proofErr w:type="spellStart"/>
      <w:r w:rsidRPr="005C25E9">
        <w:rPr>
          <w:i/>
        </w:rPr>
        <w:t>Forevers</w:t>
      </w:r>
      <w:proofErr w:type="spellEnd"/>
    </w:p>
    <w:p w:rsidR="001629A2" w:rsidRPr="00F96888" w:rsidRDefault="001629A2" w:rsidP="00500008">
      <w:pPr>
        <w:spacing w:after="0"/>
        <w:rPr>
          <w:b/>
        </w:rPr>
      </w:pPr>
    </w:p>
    <w:p w:rsidR="005056A8" w:rsidRDefault="005056A8" w:rsidP="00500008">
      <w:pPr>
        <w:spacing w:after="0"/>
        <w:rPr>
          <w:b/>
        </w:rPr>
      </w:pPr>
    </w:p>
    <w:p w:rsidR="001629A2" w:rsidRPr="00F96888" w:rsidRDefault="001629A2" w:rsidP="00500008">
      <w:pPr>
        <w:spacing w:after="0"/>
        <w:rPr>
          <w:b/>
        </w:rPr>
      </w:pPr>
      <w:r w:rsidRPr="00F96888">
        <w:rPr>
          <w:b/>
        </w:rPr>
        <w:t>Week 9</w:t>
      </w:r>
    </w:p>
    <w:p w:rsidR="008924B2" w:rsidRDefault="008924B2" w:rsidP="00500008">
      <w:pPr>
        <w:spacing w:after="0"/>
      </w:pPr>
    </w:p>
    <w:p w:rsidR="001629A2" w:rsidRPr="00F96888" w:rsidRDefault="008C0A29" w:rsidP="00500008">
      <w:pPr>
        <w:spacing w:after="0"/>
      </w:pPr>
      <w:r>
        <w:t>October 29</w:t>
      </w:r>
      <w:r w:rsidR="00BE6689" w:rsidRPr="00F96888">
        <w:t xml:space="preserve"> – </w:t>
      </w:r>
      <w:r w:rsidR="00BE6689" w:rsidRPr="005056A8">
        <w:rPr>
          <w:b/>
        </w:rPr>
        <w:t>Quiz 2</w:t>
      </w:r>
      <w:r w:rsidR="00FE2AD9">
        <w:rPr>
          <w:b/>
        </w:rPr>
        <w:t xml:space="preserve"> - ONLINE</w:t>
      </w:r>
    </w:p>
    <w:p w:rsidR="00BE6689" w:rsidRPr="00F96888" w:rsidRDefault="00BE6689" w:rsidP="00500008">
      <w:pPr>
        <w:spacing w:after="0"/>
      </w:pPr>
    </w:p>
    <w:p w:rsidR="00BF6DAC" w:rsidRDefault="00BF6DAC" w:rsidP="00500008">
      <w:pPr>
        <w:spacing w:after="0"/>
      </w:pPr>
    </w:p>
    <w:p w:rsidR="007C5865" w:rsidRPr="00F96888" w:rsidRDefault="008C0A29" w:rsidP="00500008">
      <w:pPr>
        <w:spacing w:after="0"/>
      </w:pPr>
      <w:r>
        <w:t>October 31</w:t>
      </w:r>
      <w:r w:rsidR="00BE6689" w:rsidRPr="00F96888">
        <w:t xml:space="preserve"> </w:t>
      </w:r>
      <w:r w:rsidR="007C5865" w:rsidRPr="00F96888">
        <w:t>–</w:t>
      </w:r>
      <w:r w:rsidR="00BE6689" w:rsidRPr="00F96888">
        <w:t xml:space="preserve"> </w:t>
      </w:r>
      <w:r w:rsidR="007C5865" w:rsidRPr="00F96888">
        <w:t>Revolutions</w:t>
      </w:r>
      <w:r w:rsidR="00000037">
        <w:t xml:space="preserve"> - ONLINE</w:t>
      </w:r>
    </w:p>
    <w:p w:rsidR="007C5865" w:rsidRPr="00F96888" w:rsidRDefault="007C5865" w:rsidP="00500008">
      <w:pPr>
        <w:spacing w:after="0"/>
      </w:pPr>
    </w:p>
    <w:p w:rsidR="001629A2" w:rsidRPr="00F96888" w:rsidRDefault="007C5865" w:rsidP="00000037">
      <w:pPr>
        <w:spacing w:after="0"/>
        <w:ind w:firstLine="720"/>
      </w:pPr>
      <w:r w:rsidRPr="00F96888">
        <w:t xml:space="preserve">Reading: Chapter 7, “Revolutionary Change” in </w:t>
      </w:r>
      <w:proofErr w:type="spellStart"/>
      <w:r w:rsidRPr="00F96888">
        <w:t>Handelman</w:t>
      </w:r>
      <w:proofErr w:type="spellEnd"/>
    </w:p>
    <w:p w:rsidR="001629A2" w:rsidRPr="00F96888" w:rsidRDefault="001629A2" w:rsidP="00500008">
      <w:pPr>
        <w:spacing w:after="0"/>
        <w:rPr>
          <w:b/>
        </w:rPr>
      </w:pPr>
    </w:p>
    <w:p w:rsidR="005056A8" w:rsidRDefault="005056A8" w:rsidP="00500008">
      <w:pPr>
        <w:spacing w:after="0"/>
        <w:rPr>
          <w:b/>
        </w:rPr>
      </w:pPr>
    </w:p>
    <w:p w:rsidR="001629A2" w:rsidRPr="00F96888" w:rsidRDefault="001629A2" w:rsidP="00500008">
      <w:pPr>
        <w:spacing w:after="0"/>
        <w:rPr>
          <w:b/>
        </w:rPr>
      </w:pPr>
      <w:r w:rsidRPr="00F96888">
        <w:rPr>
          <w:b/>
        </w:rPr>
        <w:t>Week 10</w:t>
      </w:r>
    </w:p>
    <w:p w:rsidR="00BF6DAC" w:rsidRDefault="00BF6DAC" w:rsidP="00500008">
      <w:pPr>
        <w:spacing w:after="0"/>
        <w:rPr>
          <w:i/>
        </w:rPr>
      </w:pPr>
    </w:p>
    <w:p w:rsidR="005056A8" w:rsidRDefault="008C0A29" w:rsidP="00500008">
      <w:pPr>
        <w:spacing w:after="0"/>
      </w:pPr>
      <w:r>
        <w:t>November 5</w:t>
      </w:r>
      <w:r w:rsidR="007C5865" w:rsidRPr="00F96888">
        <w:t xml:space="preserve"> – The </w:t>
      </w:r>
      <w:r w:rsidR="00C51B60">
        <w:t>Arab Spring</w:t>
      </w:r>
      <w:r w:rsidR="00FE2AD9">
        <w:t xml:space="preserve"> - ONLINE</w:t>
      </w:r>
    </w:p>
    <w:p w:rsidR="005056A8" w:rsidRDefault="005056A8" w:rsidP="00500008">
      <w:pPr>
        <w:spacing w:after="0"/>
      </w:pPr>
    </w:p>
    <w:p w:rsidR="00D11307" w:rsidRDefault="005056A8" w:rsidP="00000037">
      <w:pPr>
        <w:spacing w:after="0"/>
        <w:ind w:firstLine="720"/>
      </w:pPr>
      <w:r>
        <w:t xml:space="preserve">Reading: </w:t>
      </w:r>
      <w:proofErr w:type="spellStart"/>
      <w:r w:rsidR="00C51B60">
        <w:t>Ajami</w:t>
      </w:r>
      <w:proofErr w:type="spellEnd"/>
      <w:r w:rsidR="00C51B60">
        <w:t>, “The Arab Spring at One” [SAKAI]</w:t>
      </w:r>
    </w:p>
    <w:p w:rsidR="000F0426" w:rsidRDefault="000F0426" w:rsidP="00000037">
      <w:pPr>
        <w:spacing w:after="0"/>
        <w:ind w:firstLine="720"/>
      </w:pPr>
    </w:p>
    <w:p w:rsidR="00D11307" w:rsidRDefault="00D11307" w:rsidP="000F0426">
      <w:pPr>
        <w:spacing w:after="0"/>
        <w:ind w:left="720"/>
      </w:pPr>
      <w:r>
        <w:t>New York Times, August 2013, “Arab Spring Countries Find Peace is Harder than Revolution”:</w:t>
      </w:r>
      <w:r w:rsidR="000F0426">
        <w:t xml:space="preserve"> </w:t>
      </w:r>
      <w:hyperlink r:id="rId12" w:history="1">
        <w:r w:rsidRPr="0009060B">
          <w:rPr>
            <w:rStyle w:val="Hyperlink"/>
          </w:rPr>
          <w:t>http://www.nytimes.com/2013/08/15/world/middleeast/egypt-bloodshed-may-be-ill-omen-for-broader-region.html?pagewanted=all</w:t>
        </w:r>
      </w:hyperlink>
    </w:p>
    <w:p w:rsidR="007C5865" w:rsidRPr="00F96888" w:rsidRDefault="007C5865" w:rsidP="00000037">
      <w:pPr>
        <w:spacing w:after="0"/>
        <w:ind w:firstLine="720"/>
      </w:pPr>
    </w:p>
    <w:p w:rsidR="00BF6DAC" w:rsidRDefault="00BF6DAC" w:rsidP="00500008">
      <w:pPr>
        <w:spacing w:after="0"/>
      </w:pPr>
    </w:p>
    <w:p w:rsidR="007C5865" w:rsidRPr="00BF6DAC" w:rsidRDefault="008C0A29" w:rsidP="00500008">
      <w:pPr>
        <w:spacing w:after="0"/>
      </w:pPr>
      <w:r>
        <w:t>November 7</w:t>
      </w:r>
      <w:r w:rsidR="007C5865" w:rsidRPr="00BF6DAC">
        <w:t xml:space="preserve"> – The Role of the Military</w:t>
      </w:r>
      <w:r w:rsidR="00FE2AD9">
        <w:t xml:space="preserve"> - ONLINE</w:t>
      </w:r>
    </w:p>
    <w:p w:rsidR="007C5865" w:rsidRPr="00F96888" w:rsidRDefault="007C5865" w:rsidP="00500008">
      <w:pPr>
        <w:spacing w:after="0"/>
      </w:pPr>
    </w:p>
    <w:p w:rsidR="001629A2" w:rsidRPr="00F96888" w:rsidRDefault="007C5865" w:rsidP="00000037">
      <w:pPr>
        <w:spacing w:after="0"/>
        <w:ind w:firstLine="720"/>
      </w:pPr>
      <w:r w:rsidRPr="00F96888">
        <w:t xml:space="preserve">Reading: Chapter 8, “Soldiers and Politics” in </w:t>
      </w:r>
      <w:proofErr w:type="spellStart"/>
      <w:r w:rsidRPr="00F96888">
        <w:t>Handelman</w:t>
      </w:r>
      <w:proofErr w:type="spellEnd"/>
    </w:p>
    <w:p w:rsidR="001629A2" w:rsidRPr="00F96888" w:rsidRDefault="001629A2" w:rsidP="00500008">
      <w:pPr>
        <w:spacing w:after="0"/>
        <w:rPr>
          <w:b/>
        </w:rPr>
      </w:pPr>
    </w:p>
    <w:p w:rsidR="005056A8" w:rsidRDefault="005056A8" w:rsidP="00500008">
      <w:pPr>
        <w:spacing w:after="0"/>
        <w:rPr>
          <w:b/>
        </w:rPr>
      </w:pPr>
    </w:p>
    <w:p w:rsidR="001629A2" w:rsidRPr="00F96888" w:rsidRDefault="001629A2" w:rsidP="00500008">
      <w:pPr>
        <w:spacing w:after="0"/>
        <w:rPr>
          <w:b/>
        </w:rPr>
      </w:pPr>
      <w:r w:rsidRPr="00F96888">
        <w:rPr>
          <w:b/>
        </w:rPr>
        <w:t>Week 11</w:t>
      </w:r>
    </w:p>
    <w:p w:rsidR="008924B2" w:rsidRDefault="008924B2" w:rsidP="00500008">
      <w:pPr>
        <w:spacing w:after="0"/>
      </w:pPr>
    </w:p>
    <w:p w:rsidR="007C5865" w:rsidRPr="00F96888" w:rsidRDefault="008C0A29" w:rsidP="00500008">
      <w:pPr>
        <w:spacing w:after="0"/>
      </w:pPr>
      <w:r>
        <w:t>November 12</w:t>
      </w:r>
      <w:r w:rsidR="007C5865" w:rsidRPr="00F96888">
        <w:t xml:space="preserve"> – Political Economy</w:t>
      </w:r>
      <w:r w:rsidR="00FE2AD9">
        <w:t xml:space="preserve"> - ONLINE</w:t>
      </w:r>
    </w:p>
    <w:p w:rsidR="007C5865" w:rsidRPr="00F96888" w:rsidRDefault="007C5865" w:rsidP="00500008">
      <w:pPr>
        <w:spacing w:after="0"/>
      </w:pPr>
    </w:p>
    <w:p w:rsidR="007C5865" w:rsidRPr="00F96888" w:rsidRDefault="007C5865" w:rsidP="00000037">
      <w:pPr>
        <w:spacing w:after="0"/>
        <w:ind w:left="720"/>
      </w:pPr>
      <w:r w:rsidRPr="00F96888">
        <w:t xml:space="preserve">Reading: Chapter 9, “The Political Economy of Third World Development” in </w:t>
      </w:r>
      <w:proofErr w:type="spellStart"/>
      <w:r w:rsidRPr="00F96888">
        <w:t>Handelman</w:t>
      </w:r>
      <w:proofErr w:type="spellEnd"/>
    </w:p>
    <w:p w:rsidR="001629A2" w:rsidRPr="00F96888" w:rsidRDefault="001629A2" w:rsidP="00500008">
      <w:pPr>
        <w:spacing w:after="0"/>
      </w:pPr>
    </w:p>
    <w:p w:rsidR="00BF6DAC" w:rsidRDefault="00BF6DAC" w:rsidP="00500008">
      <w:pPr>
        <w:spacing w:after="0"/>
      </w:pPr>
    </w:p>
    <w:p w:rsidR="005056A8" w:rsidRDefault="008C0A29" w:rsidP="00500008">
      <w:pPr>
        <w:spacing w:after="0"/>
      </w:pPr>
      <w:r>
        <w:t>November 14</w:t>
      </w:r>
      <w:r w:rsidR="007C5865" w:rsidRPr="00F96888">
        <w:t xml:space="preserve"> – The Case of China</w:t>
      </w:r>
      <w:r w:rsidR="00FE2AD9">
        <w:t xml:space="preserve"> - ONLINE</w:t>
      </w:r>
    </w:p>
    <w:p w:rsidR="005056A8" w:rsidRDefault="005056A8" w:rsidP="00500008">
      <w:pPr>
        <w:spacing w:after="0"/>
      </w:pPr>
    </w:p>
    <w:p w:rsidR="001629A2" w:rsidRPr="000F0426" w:rsidRDefault="005056A8" w:rsidP="000F0426">
      <w:pPr>
        <w:spacing w:after="0"/>
        <w:ind w:firstLine="720"/>
      </w:pPr>
      <w:r>
        <w:t>Reading:</w:t>
      </w:r>
      <w:r w:rsidR="00C51B60">
        <w:t xml:space="preserve"> </w:t>
      </w:r>
      <w:r w:rsidR="00920184">
        <w:rPr>
          <w:i/>
        </w:rPr>
        <w:t>China Road</w:t>
      </w:r>
      <w:r w:rsidR="000F0426">
        <w:t>, Introduction and Chapters 1-8</w:t>
      </w:r>
    </w:p>
    <w:p w:rsidR="00000037" w:rsidRDefault="00000037" w:rsidP="00500008">
      <w:pPr>
        <w:spacing w:after="0"/>
        <w:rPr>
          <w:b/>
        </w:rPr>
      </w:pPr>
    </w:p>
    <w:p w:rsidR="005056A8" w:rsidRDefault="005056A8" w:rsidP="00500008">
      <w:pPr>
        <w:spacing w:after="0"/>
        <w:rPr>
          <w:b/>
        </w:rPr>
      </w:pPr>
    </w:p>
    <w:p w:rsidR="008924B2" w:rsidRDefault="008924B2" w:rsidP="00500008">
      <w:pPr>
        <w:spacing w:after="0"/>
        <w:rPr>
          <w:b/>
        </w:rPr>
      </w:pPr>
    </w:p>
    <w:p w:rsidR="001629A2" w:rsidRPr="00F96888" w:rsidRDefault="001629A2" w:rsidP="00500008">
      <w:pPr>
        <w:spacing w:after="0"/>
        <w:rPr>
          <w:b/>
        </w:rPr>
      </w:pPr>
      <w:r w:rsidRPr="00F96888">
        <w:rPr>
          <w:b/>
        </w:rPr>
        <w:t>Week 12</w:t>
      </w:r>
    </w:p>
    <w:p w:rsidR="008924B2" w:rsidRDefault="008924B2" w:rsidP="00500008">
      <w:pPr>
        <w:spacing w:after="0"/>
      </w:pPr>
    </w:p>
    <w:p w:rsidR="005056A8" w:rsidRDefault="008C0A29" w:rsidP="00500008">
      <w:pPr>
        <w:spacing w:after="0"/>
      </w:pPr>
      <w:r>
        <w:t>November 19</w:t>
      </w:r>
      <w:r w:rsidR="007C5865" w:rsidRPr="00F96888">
        <w:t xml:space="preserve"> – China</w:t>
      </w:r>
      <w:r w:rsidR="00FE2AD9">
        <w:t xml:space="preserve"> - ONLINE</w:t>
      </w:r>
    </w:p>
    <w:p w:rsidR="005056A8" w:rsidRDefault="005056A8" w:rsidP="00500008">
      <w:pPr>
        <w:spacing w:after="0"/>
      </w:pPr>
    </w:p>
    <w:p w:rsidR="007C5865" w:rsidRPr="000F0426" w:rsidRDefault="00920184" w:rsidP="000F0426">
      <w:pPr>
        <w:spacing w:after="0"/>
        <w:ind w:firstLine="720"/>
      </w:pPr>
      <w:r>
        <w:t>Reading:</w:t>
      </w:r>
      <w:r w:rsidR="005242A1">
        <w:t xml:space="preserve"> </w:t>
      </w:r>
      <w:r>
        <w:rPr>
          <w:i/>
        </w:rPr>
        <w:t>China Road</w:t>
      </w:r>
      <w:r w:rsidR="000F0426">
        <w:t>, Chapters 9-16</w:t>
      </w:r>
    </w:p>
    <w:p w:rsidR="001629A2" w:rsidRPr="00F96888" w:rsidRDefault="001629A2" w:rsidP="00500008">
      <w:pPr>
        <w:spacing w:after="0"/>
      </w:pPr>
    </w:p>
    <w:p w:rsidR="00BF6DAC" w:rsidRDefault="00BF6DAC" w:rsidP="00500008">
      <w:pPr>
        <w:spacing w:after="0"/>
      </w:pPr>
    </w:p>
    <w:p w:rsidR="008C0A29" w:rsidRDefault="008C0A29" w:rsidP="008C0A29">
      <w:pPr>
        <w:spacing w:after="0"/>
      </w:pPr>
      <w:r>
        <w:t>November 21</w:t>
      </w:r>
      <w:r w:rsidR="001629A2" w:rsidRPr="00F96888">
        <w:t xml:space="preserve">- </w:t>
      </w:r>
      <w:r w:rsidRPr="00F96888">
        <w:t>China</w:t>
      </w:r>
      <w:r w:rsidR="00FE2AD9">
        <w:t xml:space="preserve"> - ONLINE</w:t>
      </w:r>
    </w:p>
    <w:p w:rsidR="008C0A29" w:rsidRDefault="008C0A29" w:rsidP="008C0A29">
      <w:pPr>
        <w:spacing w:after="0"/>
      </w:pPr>
    </w:p>
    <w:p w:rsidR="008C0A29" w:rsidRPr="000F0426" w:rsidRDefault="00920184" w:rsidP="000F0426">
      <w:pPr>
        <w:spacing w:after="0"/>
        <w:ind w:firstLine="720"/>
      </w:pPr>
      <w:r>
        <w:t xml:space="preserve">Reading: </w:t>
      </w:r>
      <w:r>
        <w:rPr>
          <w:i/>
        </w:rPr>
        <w:t>China Road</w:t>
      </w:r>
      <w:r w:rsidR="000F0426">
        <w:t>, Chapters 17-23</w:t>
      </w:r>
    </w:p>
    <w:p w:rsidR="001629A2" w:rsidRPr="00F96888" w:rsidRDefault="001629A2" w:rsidP="00500008">
      <w:pPr>
        <w:spacing w:after="0"/>
      </w:pPr>
    </w:p>
    <w:p w:rsidR="001629A2" w:rsidRPr="00F96888" w:rsidRDefault="001629A2" w:rsidP="00500008">
      <w:pPr>
        <w:spacing w:after="0"/>
        <w:rPr>
          <w:b/>
        </w:rPr>
      </w:pPr>
    </w:p>
    <w:p w:rsidR="005056A8" w:rsidRDefault="005056A8" w:rsidP="00500008">
      <w:pPr>
        <w:spacing w:after="0"/>
        <w:rPr>
          <w:b/>
        </w:rPr>
      </w:pPr>
    </w:p>
    <w:p w:rsidR="001629A2" w:rsidRPr="00F96888" w:rsidRDefault="001629A2" w:rsidP="00500008">
      <w:pPr>
        <w:spacing w:after="0"/>
        <w:rPr>
          <w:b/>
        </w:rPr>
      </w:pPr>
      <w:r w:rsidRPr="00F96888">
        <w:rPr>
          <w:b/>
        </w:rPr>
        <w:t>Week 13</w:t>
      </w:r>
    </w:p>
    <w:p w:rsidR="008924B2" w:rsidRDefault="008924B2" w:rsidP="008C0A29">
      <w:pPr>
        <w:spacing w:after="0"/>
      </w:pPr>
    </w:p>
    <w:p w:rsidR="005056A8" w:rsidRDefault="001629A2" w:rsidP="008C0A29">
      <w:pPr>
        <w:spacing w:after="0"/>
      </w:pPr>
      <w:r w:rsidRPr="00F96888">
        <w:t>November</w:t>
      </w:r>
      <w:r w:rsidR="008C0A29">
        <w:t xml:space="preserve"> 26</w:t>
      </w:r>
      <w:r w:rsidR="007C5865" w:rsidRPr="00F96888">
        <w:t xml:space="preserve"> </w:t>
      </w:r>
      <w:r w:rsidR="005056A8">
        <w:t>–</w:t>
      </w:r>
      <w:r w:rsidR="008C0A29" w:rsidRPr="008C0A29">
        <w:rPr>
          <w:b/>
        </w:rPr>
        <w:t xml:space="preserve"> </w:t>
      </w:r>
      <w:r w:rsidR="008C0A29" w:rsidRPr="005056A8">
        <w:rPr>
          <w:b/>
        </w:rPr>
        <w:t>Quiz 3</w:t>
      </w:r>
      <w:r w:rsidR="00FE2AD9">
        <w:rPr>
          <w:b/>
        </w:rPr>
        <w:t xml:space="preserve"> - ONLINE</w:t>
      </w:r>
    </w:p>
    <w:p w:rsidR="00BF6DAC" w:rsidRDefault="00BF6DAC" w:rsidP="00500008">
      <w:pPr>
        <w:spacing w:after="0"/>
      </w:pPr>
    </w:p>
    <w:p w:rsidR="001629A2" w:rsidRPr="00F96888" w:rsidRDefault="001629A2" w:rsidP="00500008">
      <w:pPr>
        <w:spacing w:after="0"/>
      </w:pPr>
      <w:r w:rsidRPr="00F96888">
        <w:t>No</w:t>
      </w:r>
      <w:r w:rsidR="008C0A29">
        <w:t>vember 28</w:t>
      </w:r>
      <w:r w:rsidR="007C5865" w:rsidRPr="00F96888">
        <w:t xml:space="preserve"> </w:t>
      </w:r>
      <w:r w:rsidR="005056A8">
        <w:t>–</w:t>
      </w:r>
      <w:r w:rsidR="007C5865" w:rsidRPr="00F96888">
        <w:t xml:space="preserve"> </w:t>
      </w:r>
      <w:r w:rsidR="008C0A29">
        <w:t>Thanksgiving Holiday</w:t>
      </w:r>
    </w:p>
    <w:p w:rsidR="001629A2" w:rsidRPr="00F96888" w:rsidRDefault="001629A2" w:rsidP="00500008">
      <w:pPr>
        <w:spacing w:after="0"/>
      </w:pPr>
    </w:p>
    <w:p w:rsidR="005C25E9" w:rsidRDefault="005C25E9" w:rsidP="00500008">
      <w:pPr>
        <w:spacing w:after="0"/>
        <w:rPr>
          <w:b/>
        </w:rPr>
      </w:pPr>
    </w:p>
    <w:p w:rsidR="001629A2" w:rsidRPr="00F96888" w:rsidRDefault="001629A2" w:rsidP="00500008">
      <w:pPr>
        <w:spacing w:after="0"/>
        <w:rPr>
          <w:b/>
        </w:rPr>
      </w:pPr>
      <w:r w:rsidRPr="00F96888">
        <w:rPr>
          <w:b/>
        </w:rPr>
        <w:t>Week 14</w:t>
      </w:r>
    </w:p>
    <w:p w:rsidR="008924B2" w:rsidRDefault="008924B2" w:rsidP="00500008">
      <w:pPr>
        <w:spacing w:after="0"/>
      </w:pPr>
    </w:p>
    <w:p w:rsidR="00C51B60" w:rsidRDefault="008C0A29" w:rsidP="00500008">
      <w:pPr>
        <w:spacing w:after="0"/>
      </w:pPr>
      <w:r>
        <w:t>December 3</w:t>
      </w:r>
      <w:r w:rsidR="005C25E9">
        <w:t xml:space="preserve"> – Environmental politics </w:t>
      </w:r>
      <w:r w:rsidR="007C5865" w:rsidRPr="00F96888">
        <w:t>in developing nations</w:t>
      </w:r>
      <w:r w:rsidR="00FE2AD9">
        <w:t xml:space="preserve"> - ONLINE</w:t>
      </w:r>
    </w:p>
    <w:p w:rsidR="00C51B60" w:rsidRDefault="00C51B60" w:rsidP="00500008">
      <w:pPr>
        <w:spacing w:after="0"/>
      </w:pPr>
    </w:p>
    <w:p w:rsidR="00C51B60" w:rsidRDefault="00C51B60" w:rsidP="000F0426">
      <w:pPr>
        <w:spacing w:after="0"/>
        <w:ind w:left="720"/>
      </w:pPr>
      <w:r>
        <w:t>Reading:</w:t>
      </w:r>
      <w:r w:rsidR="005242A1">
        <w:t xml:space="preserve"> </w:t>
      </w:r>
      <w:proofErr w:type="spellStart"/>
      <w:r w:rsidR="005242A1">
        <w:t>Andersson</w:t>
      </w:r>
      <w:proofErr w:type="spellEnd"/>
      <w:r w:rsidR="005242A1">
        <w:t xml:space="preserve"> et al. “The Politics of Decentralized Natural Resource Governance”</w:t>
      </w:r>
    </w:p>
    <w:p w:rsidR="001629A2" w:rsidRPr="00F96888" w:rsidRDefault="001629A2" w:rsidP="00500008">
      <w:pPr>
        <w:spacing w:after="0"/>
      </w:pPr>
    </w:p>
    <w:p w:rsidR="00BF6DAC" w:rsidRDefault="00BF6DAC" w:rsidP="00500008">
      <w:pPr>
        <w:spacing w:after="0"/>
      </w:pPr>
    </w:p>
    <w:p w:rsidR="00C51B60" w:rsidRDefault="008C0A29" w:rsidP="00500008">
      <w:pPr>
        <w:spacing w:after="0"/>
      </w:pPr>
      <w:r>
        <w:t>December 5</w:t>
      </w:r>
      <w:r w:rsidR="007C5865" w:rsidRPr="00F96888">
        <w:t xml:space="preserve"> – The case of Brazil</w:t>
      </w:r>
      <w:r w:rsidR="00FE2AD9">
        <w:t xml:space="preserve"> - ONLINE</w:t>
      </w:r>
    </w:p>
    <w:p w:rsidR="00C51B60" w:rsidRDefault="00C51B60" w:rsidP="00500008">
      <w:pPr>
        <w:spacing w:after="0"/>
      </w:pPr>
    </w:p>
    <w:p w:rsidR="006F78D0" w:rsidRDefault="00C51B60" w:rsidP="00F64BDE">
      <w:pPr>
        <w:spacing w:after="0"/>
        <w:ind w:left="720"/>
      </w:pPr>
      <w:r>
        <w:t>Reading:</w:t>
      </w:r>
      <w:r w:rsidR="00280EFB">
        <w:t xml:space="preserve"> Jeff </w:t>
      </w:r>
      <w:proofErr w:type="spellStart"/>
      <w:r w:rsidR="00280EFB">
        <w:t>Tollefson</w:t>
      </w:r>
      <w:proofErr w:type="spellEnd"/>
      <w:r w:rsidR="00280EFB">
        <w:t xml:space="preserve">, </w:t>
      </w:r>
      <w:r w:rsidR="00280EFB" w:rsidRPr="00280EFB">
        <w:rPr>
          <w:i/>
        </w:rPr>
        <w:t>Foreign Affairs</w:t>
      </w:r>
      <w:r w:rsidR="00280EFB">
        <w:t xml:space="preserve">, Mar/Apr 2013, </w:t>
      </w:r>
      <w:proofErr w:type="gramStart"/>
      <w:r w:rsidR="00280EFB">
        <w:t>“A Light in the Forest”</w:t>
      </w:r>
      <w:proofErr w:type="gramEnd"/>
      <w:r w:rsidR="00280EFB">
        <w:t xml:space="preserve"> [SAKAI]</w:t>
      </w:r>
    </w:p>
    <w:p w:rsidR="001629A2" w:rsidRPr="00F96888" w:rsidRDefault="001629A2" w:rsidP="00500008">
      <w:pPr>
        <w:spacing w:after="0"/>
      </w:pPr>
    </w:p>
    <w:p w:rsidR="005C25E9" w:rsidRDefault="005C25E9" w:rsidP="00500008">
      <w:pPr>
        <w:spacing w:after="0"/>
        <w:rPr>
          <w:b/>
        </w:rPr>
      </w:pPr>
    </w:p>
    <w:p w:rsidR="001629A2" w:rsidRPr="00F96888" w:rsidRDefault="001629A2" w:rsidP="00500008">
      <w:pPr>
        <w:spacing w:after="0"/>
        <w:rPr>
          <w:b/>
        </w:rPr>
      </w:pPr>
      <w:r w:rsidRPr="00F96888">
        <w:rPr>
          <w:b/>
        </w:rPr>
        <w:t>Week 15</w:t>
      </w:r>
    </w:p>
    <w:p w:rsidR="008924B2" w:rsidRDefault="008924B2" w:rsidP="00500008">
      <w:pPr>
        <w:spacing w:after="0"/>
      </w:pPr>
    </w:p>
    <w:p w:rsidR="001629A2" w:rsidRPr="00F96888" w:rsidRDefault="008C0A29" w:rsidP="00500008">
      <w:pPr>
        <w:spacing w:after="0"/>
      </w:pPr>
      <w:r>
        <w:t>December 10</w:t>
      </w:r>
      <w:r w:rsidR="001629A2" w:rsidRPr="00F96888">
        <w:t xml:space="preserve"> – </w:t>
      </w:r>
      <w:r w:rsidR="00BF6DAC">
        <w:t>Exam Review</w:t>
      </w:r>
      <w:r w:rsidR="001629A2" w:rsidRPr="00F96888">
        <w:t xml:space="preserve"> </w:t>
      </w:r>
      <w:r w:rsidR="00FE2AD9">
        <w:t>– IN-PERSON</w:t>
      </w:r>
    </w:p>
    <w:p w:rsidR="005C25E9" w:rsidRDefault="005C25E9">
      <w:pPr>
        <w:rPr>
          <w:b/>
        </w:rPr>
      </w:pPr>
    </w:p>
    <w:p w:rsidR="005A25BA" w:rsidRPr="00F96888" w:rsidRDefault="008C0A29">
      <w:pPr>
        <w:rPr>
          <w:b/>
        </w:rPr>
      </w:pPr>
      <w:r>
        <w:rPr>
          <w:b/>
        </w:rPr>
        <w:t>Final Exam: Tuesday, December 17, 2 – 5</w:t>
      </w:r>
      <w:r w:rsidR="005A25BA" w:rsidRPr="00F96888">
        <w:rPr>
          <w:b/>
        </w:rPr>
        <w:t>pm</w:t>
      </w:r>
      <w:r w:rsidR="00FE2AD9">
        <w:rPr>
          <w:b/>
        </w:rPr>
        <w:t xml:space="preserve"> - ONLINE</w:t>
      </w:r>
    </w:p>
    <w:p w:rsidR="005A25BA" w:rsidRPr="00F96888" w:rsidRDefault="005A25BA">
      <w:pPr>
        <w:rPr>
          <w:b/>
        </w:rPr>
      </w:pPr>
    </w:p>
    <w:p w:rsidR="005A25BA" w:rsidRPr="00F96888" w:rsidRDefault="005A25BA">
      <w:pPr>
        <w:rPr>
          <w:b/>
        </w:rPr>
      </w:pPr>
    </w:p>
    <w:p w:rsidR="000A2DA7" w:rsidRPr="00F96888" w:rsidRDefault="000A2DA7"/>
    <w:sectPr w:rsidR="000A2DA7" w:rsidRPr="00F96888" w:rsidSect="000A2DA7">
      <w:footerReference w:type="even" r:id="rId13"/>
      <w:footerReference w:type="defaul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0" w:rsidRDefault="00EE5380" w:rsidP="00EE5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380" w:rsidRDefault="00EE5380" w:rsidP="00EF00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0" w:rsidRDefault="00EE5380" w:rsidP="00EE5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2A5">
      <w:rPr>
        <w:rStyle w:val="PageNumber"/>
        <w:noProof/>
      </w:rPr>
      <w:t>7</w:t>
    </w:r>
    <w:r>
      <w:rPr>
        <w:rStyle w:val="PageNumber"/>
      </w:rPr>
      <w:fldChar w:fldCharType="end"/>
    </w:r>
  </w:p>
  <w:p w:rsidR="00EE5380" w:rsidRDefault="00EE5380" w:rsidP="00EF000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49AF"/>
    <w:multiLevelType w:val="hybridMultilevel"/>
    <w:tmpl w:val="E1C00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D3F6913"/>
    <w:multiLevelType w:val="multilevel"/>
    <w:tmpl w:val="98E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2DA7"/>
    <w:rsid w:val="00000037"/>
    <w:rsid w:val="00031164"/>
    <w:rsid w:val="000A08F7"/>
    <w:rsid w:val="000A2DA7"/>
    <w:rsid w:val="000D0501"/>
    <w:rsid w:val="000F0426"/>
    <w:rsid w:val="001629A2"/>
    <w:rsid w:val="00190D5D"/>
    <w:rsid w:val="001970F5"/>
    <w:rsid w:val="001C1620"/>
    <w:rsid w:val="001D03B0"/>
    <w:rsid w:val="001D14AD"/>
    <w:rsid w:val="00280EFB"/>
    <w:rsid w:val="002A07A7"/>
    <w:rsid w:val="003F485F"/>
    <w:rsid w:val="004A1B98"/>
    <w:rsid w:val="00500008"/>
    <w:rsid w:val="005056A8"/>
    <w:rsid w:val="005242A1"/>
    <w:rsid w:val="005A25BA"/>
    <w:rsid w:val="005C25E9"/>
    <w:rsid w:val="00642E4B"/>
    <w:rsid w:val="006F76ED"/>
    <w:rsid w:val="006F78D0"/>
    <w:rsid w:val="00706485"/>
    <w:rsid w:val="00715CED"/>
    <w:rsid w:val="007C5865"/>
    <w:rsid w:val="00833726"/>
    <w:rsid w:val="008924B2"/>
    <w:rsid w:val="008C0A29"/>
    <w:rsid w:val="008F79B8"/>
    <w:rsid w:val="00920184"/>
    <w:rsid w:val="009B02BC"/>
    <w:rsid w:val="00A11ED5"/>
    <w:rsid w:val="00A2490C"/>
    <w:rsid w:val="00A420F6"/>
    <w:rsid w:val="00AB6286"/>
    <w:rsid w:val="00AB7718"/>
    <w:rsid w:val="00AE6A0C"/>
    <w:rsid w:val="00B022A5"/>
    <w:rsid w:val="00B43A82"/>
    <w:rsid w:val="00B91C47"/>
    <w:rsid w:val="00BE6689"/>
    <w:rsid w:val="00BF6DAC"/>
    <w:rsid w:val="00C26FEF"/>
    <w:rsid w:val="00C51B60"/>
    <w:rsid w:val="00D11307"/>
    <w:rsid w:val="00ED23B5"/>
    <w:rsid w:val="00EE52FC"/>
    <w:rsid w:val="00EE5380"/>
    <w:rsid w:val="00EF0007"/>
    <w:rsid w:val="00F00659"/>
    <w:rsid w:val="00F64BDE"/>
    <w:rsid w:val="00F80CD4"/>
    <w:rsid w:val="00F96888"/>
    <w:rsid w:val="00FC176A"/>
    <w:rsid w:val="00FE2A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link w:val="Heading1Char"/>
    <w:uiPriority w:val="9"/>
    <w:rsid w:val="00F9688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00008"/>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008"/>
    <w:rPr>
      <w:rFonts w:ascii="Lucida Grande" w:hAnsi="Lucida Grande"/>
      <w:sz w:val="18"/>
      <w:szCs w:val="18"/>
    </w:rPr>
  </w:style>
  <w:style w:type="character" w:styleId="Hyperlink">
    <w:name w:val="Hyperlink"/>
    <w:basedOn w:val="DefaultParagraphFont"/>
    <w:uiPriority w:val="99"/>
    <w:semiHidden/>
    <w:unhideWhenUsed/>
    <w:rsid w:val="00500008"/>
    <w:rPr>
      <w:color w:val="0000FF" w:themeColor="hyperlink"/>
      <w:u w:val="single"/>
    </w:rPr>
  </w:style>
  <w:style w:type="character" w:customStyle="1" w:styleId="medium-normal">
    <w:name w:val="medium-normal"/>
    <w:basedOn w:val="DefaultParagraphFont"/>
    <w:rsid w:val="00500008"/>
  </w:style>
  <w:style w:type="character" w:customStyle="1" w:styleId="medium-bold">
    <w:name w:val="medium-bold"/>
    <w:basedOn w:val="DefaultParagraphFont"/>
    <w:rsid w:val="00500008"/>
  </w:style>
  <w:style w:type="character" w:customStyle="1" w:styleId="home">
    <w:name w:val="home"/>
    <w:basedOn w:val="DefaultParagraphFont"/>
    <w:rsid w:val="00500008"/>
  </w:style>
  <w:style w:type="character" w:customStyle="1" w:styleId="Heading1Char">
    <w:name w:val="Heading 1 Char"/>
    <w:basedOn w:val="DefaultParagraphFont"/>
    <w:link w:val="Heading1"/>
    <w:uiPriority w:val="9"/>
    <w:rsid w:val="00F96888"/>
    <w:rPr>
      <w:rFonts w:ascii="Times" w:hAnsi="Times"/>
      <w:b/>
      <w:kern w:val="36"/>
      <w:sz w:val="48"/>
      <w:szCs w:val="20"/>
    </w:rPr>
  </w:style>
  <w:style w:type="character" w:customStyle="1" w:styleId="contributornametrigger">
    <w:name w:val="contributornametrigger"/>
    <w:basedOn w:val="DefaultParagraphFont"/>
    <w:rsid w:val="00F96888"/>
  </w:style>
  <w:style w:type="character" w:styleId="FollowedHyperlink">
    <w:name w:val="FollowedHyperlink"/>
    <w:basedOn w:val="DefaultParagraphFont"/>
    <w:uiPriority w:val="99"/>
    <w:semiHidden/>
    <w:unhideWhenUsed/>
    <w:rsid w:val="006F76ED"/>
    <w:rPr>
      <w:color w:val="800080" w:themeColor="followedHyperlink"/>
      <w:u w:val="single"/>
    </w:rPr>
  </w:style>
  <w:style w:type="paragraph" w:styleId="Footer">
    <w:name w:val="footer"/>
    <w:basedOn w:val="Normal"/>
    <w:link w:val="FooterChar"/>
    <w:uiPriority w:val="99"/>
    <w:semiHidden/>
    <w:unhideWhenUsed/>
    <w:rsid w:val="00EF0007"/>
    <w:pPr>
      <w:tabs>
        <w:tab w:val="center" w:pos="4320"/>
        <w:tab w:val="right" w:pos="8640"/>
      </w:tabs>
      <w:spacing w:after="0"/>
    </w:pPr>
  </w:style>
  <w:style w:type="character" w:customStyle="1" w:styleId="FooterChar">
    <w:name w:val="Footer Char"/>
    <w:basedOn w:val="DefaultParagraphFont"/>
    <w:link w:val="Footer"/>
    <w:uiPriority w:val="99"/>
    <w:semiHidden/>
    <w:rsid w:val="00EF0007"/>
  </w:style>
  <w:style w:type="character" w:styleId="PageNumber">
    <w:name w:val="page number"/>
    <w:basedOn w:val="DefaultParagraphFont"/>
    <w:uiPriority w:val="99"/>
    <w:semiHidden/>
    <w:unhideWhenUsed/>
    <w:rsid w:val="00EF0007"/>
  </w:style>
</w:styles>
</file>

<file path=word/webSettings.xml><?xml version="1.0" encoding="utf-8"?>
<w:webSettings xmlns:r="http://schemas.openxmlformats.org/officeDocument/2006/relationships" xmlns:w="http://schemas.openxmlformats.org/wordprocessingml/2006/main">
  <w:divs>
    <w:div w:id="830827427">
      <w:bodyDiv w:val="1"/>
      <w:marLeft w:val="0"/>
      <w:marRight w:val="0"/>
      <w:marTop w:val="0"/>
      <w:marBottom w:val="0"/>
      <w:divBdr>
        <w:top w:val="none" w:sz="0" w:space="0" w:color="auto"/>
        <w:left w:val="none" w:sz="0" w:space="0" w:color="auto"/>
        <w:bottom w:val="none" w:sz="0" w:space="0" w:color="auto"/>
        <w:right w:val="none" w:sz="0" w:space="0" w:color="auto"/>
      </w:divBdr>
    </w:div>
    <w:div w:id="1840340032">
      <w:bodyDiv w:val="1"/>
      <w:marLeft w:val="0"/>
      <w:marRight w:val="0"/>
      <w:marTop w:val="0"/>
      <w:marBottom w:val="0"/>
      <w:divBdr>
        <w:top w:val="none" w:sz="0" w:space="0" w:color="auto"/>
        <w:left w:val="none" w:sz="0" w:space="0" w:color="auto"/>
        <w:bottom w:val="none" w:sz="0" w:space="0" w:color="auto"/>
        <w:right w:val="none" w:sz="0" w:space="0" w:color="auto"/>
      </w:divBdr>
    </w:div>
    <w:div w:id="1853883849">
      <w:bodyDiv w:val="1"/>
      <w:marLeft w:val="0"/>
      <w:marRight w:val="0"/>
      <w:marTop w:val="0"/>
      <w:marBottom w:val="0"/>
      <w:divBdr>
        <w:top w:val="none" w:sz="0" w:space="0" w:color="auto"/>
        <w:left w:val="none" w:sz="0" w:space="0" w:color="auto"/>
        <w:bottom w:val="none" w:sz="0" w:space="0" w:color="auto"/>
        <w:right w:val="none" w:sz="0" w:space="0" w:color="auto"/>
      </w:divBdr>
      <w:divsChild>
        <w:div w:id="469934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istof.blogs.nytimes.com/2011/03/08/do-women-leaders-matter/" TargetMode="External"/><Relationship Id="rId12" Type="http://schemas.openxmlformats.org/officeDocument/2006/relationships/hyperlink" Target="http://www.nytimes.com/2013/08/15/world/middleeast/egypt-bloodshed-may-be-ill-omen-for-broader-region.html?pagewanted=al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ureen.donaghy@rutgers.edu" TargetMode="External"/><Relationship Id="rId6" Type="http://schemas.openxmlformats.org/officeDocument/2006/relationships/hyperlink" Target="http://academicintegrity.rutgers.edu/integrity.shtml" TargetMode="External"/><Relationship Id="rId7" Type="http://schemas.openxmlformats.org/officeDocument/2006/relationships/hyperlink" Target="http://www.cfr.org/iran/religion-politics-iran/p16599" TargetMode="External"/><Relationship Id="rId8" Type="http://schemas.openxmlformats.org/officeDocument/2006/relationships/hyperlink" Target="http://www.nytimes.com/2013/08/16/opinion/global/irans-clerics-remain-the-problem.html?_r=1&amp;" TargetMode="External"/><Relationship Id="rId9" Type="http://schemas.openxmlformats.org/officeDocument/2006/relationships/hyperlink" Target="http://www.theguardian.com/world/iran-blog/2013/aug/08/iran-political-prisoners-letter-to-obama" TargetMode="External"/><Relationship Id="rId10" Type="http://schemas.openxmlformats.org/officeDocument/2006/relationships/hyperlink" Target="http://www.nydailynews.com/news/world/woman-sexy-politician-iranian-leaders-thought-article-1.142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1487</Words>
  <Characters>8476</Characters>
  <Application>Microsoft Macintosh Word</Application>
  <DocSecurity>0</DocSecurity>
  <Lines>70</Lines>
  <Paragraphs>16</Paragraphs>
  <ScaleCrop>false</ScaleCrop>
  <Company>University of Colorado at Boulder</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10</cp:revision>
  <cp:lastPrinted>2013-09-03T15:27:00Z</cp:lastPrinted>
  <dcterms:created xsi:type="dcterms:W3CDTF">2013-07-29T15:32:00Z</dcterms:created>
  <dcterms:modified xsi:type="dcterms:W3CDTF">2013-09-04T18:35:00Z</dcterms:modified>
</cp:coreProperties>
</file>